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B7A5E4">
      <w:pPr>
        <w:spacing w:line="240" w:lineRule="atLeast"/>
        <w:jc w:val="center"/>
        <w:outlineLvl w:val="0"/>
        <w:rPr>
          <w:rFonts w:hint="eastAsia" w:ascii="宋体" w:hAnsi="宋体"/>
          <w:b/>
          <w:bCs/>
          <w:sz w:val="44"/>
        </w:rPr>
      </w:pPr>
      <w:r>
        <w:rPr>
          <w:rFonts w:ascii="宋体" w:hAnsi="宋体"/>
          <w:b/>
          <w:bCs/>
          <w:sz w:val="28"/>
        </w:rPr>
        <w:drawing>
          <wp:inline distT="0" distB="0" distL="0" distR="0">
            <wp:extent cx="790575" cy="685800"/>
            <wp:effectExtent l="0" t="0" r="9525" b="0"/>
            <wp:docPr id="1" name="图片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1"/>
                    <pic:cNvPicPr>
                      <a:picLocks noChangeAspect="1" noChangeArrowheads="1"/>
                    </pic:cNvPicPr>
                  </pic:nvPicPr>
                  <pic:blipFill>
                    <a:blip r:embed="rId4">
                      <a:extLst>
                        <a:ext uri="{28A0092B-C50C-407E-A947-70E740481C1C}">
                          <a14:useLocalDpi xmlns:a14="http://schemas.microsoft.com/office/drawing/2010/main" val="0"/>
                        </a:ext>
                      </a:extLst>
                    </a:blip>
                    <a:srcRect r="66667"/>
                    <a:stretch>
                      <a:fillRect/>
                    </a:stretch>
                  </pic:blipFill>
                  <pic:spPr>
                    <a:xfrm>
                      <a:off x="0" y="0"/>
                      <a:ext cx="790575" cy="685800"/>
                    </a:xfrm>
                    <a:prstGeom prst="rect">
                      <a:avLst/>
                    </a:prstGeom>
                    <a:noFill/>
                    <a:ln>
                      <a:noFill/>
                    </a:ln>
                  </pic:spPr>
                </pic:pic>
              </a:graphicData>
            </a:graphic>
          </wp:inline>
        </w:drawing>
      </w:r>
      <w:r>
        <w:rPr>
          <w:rFonts w:ascii="宋体" w:hAnsi="宋体"/>
          <w:b/>
          <w:bCs/>
          <w:sz w:val="28"/>
        </w:rPr>
        <w:t xml:space="preserve">    </w:t>
      </w:r>
      <w:r>
        <w:rPr>
          <w:rFonts w:hint="eastAsia" w:ascii="宋体" w:hAnsi="宋体"/>
          <w:b/>
          <w:bCs/>
          <w:sz w:val="44"/>
        </w:rPr>
        <w:t>丽 水 学 院</w:t>
      </w:r>
    </w:p>
    <w:p w14:paraId="6A185811">
      <w:pPr>
        <w:spacing w:line="500" w:lineRule="exact"/>
        <w:jc w:val="center"/>
        <w:rPr>
          <w:rFonts w:hint="eastAsia" w:ascii="宋体" w:hAnsi="宋体"/>
          <w:b/>
          <w:bCs/>
          <w:sz w:val="28"/>
        </w:rPr>
      </w:pPr>
      <w:r>
        <w:rPr>
          <w:rFonts w:ascii="宋体" w:hAnsi="宋体"/>
          <w:b/>
          <w:bCs/>
          <w:sz w:val="28"/>
        </w:rPr>
        <w:t>202</w:t>
      </w:r>
      <w:r>
        <w:rPr>
          <w:rFonts w:hint="eastAsia" w:ascii="宋体" w:hAnsi="宋体"/>
          <w:b/>
          <w:bCs/>
          <w:sz w:val="28"/>
          <w:lang w:val="en-US" w:eastAsia="zh-CN"/>
        </w:rPr>
        <w:t>6</w:t>
      </w:r>
      <w:bookmarkStart w:id="0" w:name="_GoBack"/>
      <w:bookmarkEnd w:id="0"/>
      <w:r>
        <w:rPr>
          <w:rFonts w:hint="eastAsia" w:ascii="宋体" w:hAnsi="宋体"/>
          <w:b/>
          <w:bCs/>
          <w:sz w:val="28"/>
        </w:rPr>
        <w:t>年硕士学位研究生招生考试业务课考试大纲</w:t>
      </w:r>
    </w:p>
    <w:p w14:paraId="0CD6B0D8">
      <w:pPr>
        <w:spacing w:line="500" w:lineRule="exact"/>
        <w:rPr>
          <w:rFonts w:hint="eastAsia" w:ascii="宋体" w:hAnsi="宋体"/>
          <w:b/>
          <w:bCs/>
          <w:u w:val="single"/>
        </w:rPr>
      </w:pPr>
      <w:r>
        <w:rPr>
          <w:rFonts w:ascii="宋体" w:hAnsi="宋体"/>
          <w:sz w:val="28"/>
          <w:u w:val="single"/>
        </w:rPr>
        <w:t xml:space="preserve">  </w:t>
      </w:r>
      <w:r>
        <w:rPr>
          <w:rFonts w:hint="eastAsia" w:ascii="宋体" w:hAnsi="宋体"/>
          <w:b/>
          <w:bCs/>
          <w:sz w:val="28"/>
          <w:u w:val="single"/>
        </w:rPr>
        <w:t>考试科目：管理学</w:t>
      </w:r>
      <w:r>
        <w:rPr>
          <w:rFonts w:ascii="宋体" w:hAnsi="宋体"/>
          <w:b/>
          <w:bCs/>
          <w:sz w:val="28"/>
          <w:u w:val="single"/>
        </w:rPr>
        <w:t xml:space="preserve">       </w:t>
      </w:r>
      <w:r>
        <w:rPr>
          <w:rFonts w:hint="eastAsia" w:ascii="宋体" w:hAnsi="宋体"/>
          <w:b/>
          <w:bCs/>
          <w:sz w:val="28"/>
          <w:u w:val="single"/>
        </w:rPr>
        <w:t xml:space="preserve">        </w:t>
      </w:r>
      <w:r>
        <w:rPr>
          <w:rFonts w:ascii="宋体" w:hAnsi="宋体"/>
          <w:b/>
          <w:bCs/>
          <w:sz w:val="28"/>
          <w:u w:val="single"/>
        </w:rPr>
        <w:t xml:space="preserve">    </w:t>
      </w:r>
      <w:r>
        <w:rPr>
          <w:rFonts w:hint="eastAsia" w:ascii="宋体" w:hAnsi="宋体"/>
          <w:b/>
          <w:bCs/>
          <w:sz w:val="28"/>
          <w:u w:val="single"/>
        </w:rPr>
        <w:t xml:space="preserve">   </w:t>
      </w:r>
      <w:r>
        <w:rPr>
          <w:rFonts w:ascii="宋体" w:hAnsi="宋体"/>
          <w:b/>
          <w:bCs/>
          <w:sz w:val="28"/>
          <w:u w:val="single"/>
        </w:rPr>
        <w:t xml:space="preserve">      </w:t>
      </w:r>
      <w:r>
        <w:rPr>
          <w:rFonts w:hint="eastAsia" w:ascii="宋体" w:hAnsi="宋体"/>
          <w:b/>
          <w:bCs/>
          <w:sz w:val="28"/>
          <w:u w:val="single"/>
        </w:rPr>
        <w:t xml:space="preserve">代码：830    </w:t>
      </w:r>
    </w:p>
    <w:p w14:paraId="3D95A323">
      <w:pPr>
        <w:jc w:val="left"/>
        <w:rPr>
          <w:rFonts w:hint="eastAsia" w:ascii="黑体" w:hAnsi="黑体" w:eastAsia="黑体"/>
          <w:b/>
          <w:bCs/>
          <w:sz w:val="24"/>
        </w:rPr>
      </w:pPr>
    </w:p>
    <w:p w14:paraId="13AA3DCC">
      <w:pPr>
        <w:spacing w:line="360" w:lineRule="auto"/>
        <w:ind w:firstLine="480" w:firstLineChars="200"/>
        <w:rPr>
          <w:rFonts w:hint="eastAsia" w:ascii="黑体" w:hAnsi="黑体" w:eastAsia="黑体"/>
          <w:bCs/>
          <w:sz w:val="24"/>
          <w:szCs w:val="24"/>
        </w:rPr>
      </w:pPr>
      <w:r>
        <w:rPr>
          <w:rFonts w:hint="eastAsia" w:ascii="黑体" w:hAnsi="黑体" w:eastAsia="黑体"/>
          <w:bCs/>
          <w:sz w:val="24"/>
          <w:szCs w:val="24"/>
        </w:rPr>
        <w:t>一、考试性质</w:t>
      </w:r>
    </w:p>
    <w:p w14:paraId="1AB64EBB">
      <w:pPr>
        <w:widowControl/>
        <w:spacing w:line="360" w:lineRule="auto"/>
        <w:ind w:firstLine="420" w:firstLineChars="200"/>
        <w:rPr>
          <w:rFonts w:hint="eastAsia" w:ascii="宋体" w:hAnsi="宋体"/>
          <w:kern w:val="0"/>
          <w:szCs w:val="21"/>
        </w:rPr>
      </w:pPr>
      <w:r>
        <w:rPr>
          <w:rFonts w:hint="eastAsia" w:ascii="宋体" w:hAnsi="宋体"/>
          <w:kern w:val="0"/>
          <w:szCs w:val="21"/>
        </w:rPr>
        <w:t>《管理学》考试是为了农业管理硕士招生而设置的选拔性考试科目，其指导思想是为了选拔具有扎实的管理学理论基础的高素质人才。要求考生应全面系统地了解管理学的基本概念、原理和方法，掌握计划、组织、领导、控制等各项管理职能的基础知识及理论机制；并能熟练运用上述有关理论和方法，分析具体管理对象中的实际问题。</w:t>
      </w:r>
    </w:p>
    <w:p w14:paraId="6EEB72D3">
      <w:pPr>
        <w:spacing w:line="360" w:lineRule="auto"/>
        <w:ind w:firstLine="480" w:firstLineChars="200"/>
        <w:rPr>
          <w:rFonts w:hint="eastAsia" w:ascii="黑体" w:hAnsi="黑体" w:eastAsia="黑体"/>
          <w:bCs/>
          <w:sz w:val="24"/>
          <w:szCs w:val="24"/>
        </w:rPr>
      </w:pPr>
      <w:r>
        <w:rPr>
          <w:rFonts w:hint="eastAsia" w:ascii="黑体" w:hAnsi="黑体" w:eastAsia="黑体"/>
          <w:bCs/>
          <w:sz w:val="24"/>
          <w:szCs w:val="24"/>
        </w:rPr>
        <w:t>二、考察目标</w:t>
      </w:r>
    </w:p>
    <w:p w14:paraId="552D38C6">
      <w:pPr>
        <w:widowControl/>
        <w:spacing w:line="360" w:lineRule="auto"/>
        <w:ind w:firstLine="420" w:firstLineChars="200"/>
        <w:rPr>
          <w:rFonts w:hint="eastAsia" w:ascii="宋体" w:hAnsi="宋体"/>
          <w:kern w:val="0"/>
          <w:szCs w:val="21"/>
        </w:rPr>
      </w:pPr>
      <w:r>
        <w:rPr>
          <w:rFonts w:hint="eastAsia" w:ascii="宋体" w:hAnsi="宋体"/>
          <w:kern w:val="0"/>
          <w:szCs w:val="21"/>
        </w:rPr>
        <w:t>《管理学》主要是对考生对管理学基本原理和知识的考查，考试主要测试考生融会贯通灵活运用现代管理学理念和知识的能力，要求考生理解和掌握相关课程基础知识和基本理论，能够运用基本原理和方法分析、判断和解决有关实际问题。</w:t>
      </w:r>
    </w:p>
    <w:p w14:paraId="53E6FF5C">
      <w:pPr>
        <w:spacing w:line="360" w:lineRule="auto"/>
        <w:ind w:firstLine="480" w:firstLineChars="200"/>
        <w:rPr>
          <w:rFonts w:hint="eastAsia" w:ascii="黑体" w:hAnsi="黑体" w:eastAsia="黑体"/>
          <w:bCs/>
          <w:sz w:val="24"/>
          <w:szCs w:val="24"/>
        </w:rPr>
      </w:pPr>
      <w:r>
        <w:rPr>
          <w:rFonts w:hint="eastAsia" w:ascii="黑体" w:hAnsi="黑体" w:eastAsia="黑体"/>
          <w:bCs/>
          <w:sz w:val="24"/>
          <w:szCs w:val="24"/>
        </w:rPr>
        <w:t>三、考试形式</w:t>
      </w:r>
    </w:p>
    <w:p w14:paraId="5C94F854">
      <w:pPr>
        <w:spacing w:line="360" w:lineRule="auto"/>
        <w:ind w:firstLine="420" w:firstLineChars="200"/>
        <w:rPr>
          <w:rFonts w:hint="eastAsia" w:ascii="宋体" w:hAnsi="宋体"/>
          <w:szCs w:val="21"/>
        </w:rPr>
      </w:pPr>
      <w:r>
        <w:rPr>
          <w:rFonts w:hint="eastAsia" w:ascii="宋体" w:hAnsi="宋体"/>
          <w:szCs w:val="21"/>
        </w:rPr>
        <w:t>本考试为闭卷考试，满分为150分，考试时间为180分钟。</w:t>
      </w:r>
    </w:p>
    <w:p w14:paraId="46DA0C6A">
      <w:pPr>
        <w:spacing w:line="360" w:lineRule="auto"/>
        <w:ind w:firstLine="480" w:firstLineChars="200"/>
        <w:rPr>
          <w:rFonts w:hint="eastAsia" w:ascii="黑体" w:hAnsi="黑体" w:eastAsia="黑体" w:cs="Helvetica Neue"/>
          <w:bCs/>
          <w:color w:val="333333"/>
          <w:kern w:val="0"/>
          <w:sz w:val="24"/>
          <w:lang w:bidi="ar"/>
        </w:rPr>
      </w:pPr>
      <w:r>
        <w:rPr>
          <w:rFonts w:hint="eastAsia" w:ascii="黑体" w:hAnsi="黑体" w:eastAsia="黑体"/>
          <w:bCs/>
          <w:sz w:val="24"/>
          <w:szCs w:val="24"/>
        </w:rPr>
        <w:t>四、</w:t>
      </w:r>
      <w:r>
        <w:rPr>
          <w:rFonts w:hint="eastAsia" w:ascii="黑体" w:hAnsi="黑体" w:eastAsia="黑体" w:cs="Helvetica Neue"/>
          <w:bCs/>
          <w:color w:val="333333"/>
          <w:kern w:val="0"/>
          <w:sz w:val="24"/>
          <w:lang w:bidi="ar"/>
        </w:rPr>
        <w:t>考试内容和考试要求</w:t>
      </w:r>
    </w:p>
    <w:p w14:paraId="33F5D11D">
      <w:pPr>
        <w:spacing w:line="360" w:lineRule="auto"/>
        <w:ind w:firstLine="422" w:firstLineChars="200"/>
        <w:rPr>
          <w:rFonts w:hint="eastAsia" w:ascii="宋体" w:hAnsi="宋体" w:cs="Helvetica Neue"/>
          <w:b/>
          <w:bCs/>
          <w:color w:val="333333"/>
          <w:kern w:val="0"/>
          <w:szCs w:val="21"/>
          <w:lang w:bidi="ar"/>
        </w:rPr>
      </w:pPr>
      <w:r>
        <w:rPr>
          <w:rFonts w:hint="eastAsia" w:ascii="宋体" w:hAnsi="宋体" w:cs="Helvetica Neue"/>
          <w:b/>
          <w:bCs/>
          <w:color w:val="333333"/>
          <w:kern w:val="0"/>
          <w:szCs w:val="21"/>
          <w:lang w:bidi="ar"/>
        </w:rPr>
        <w:t>（一）考试基本内容</w:t>
      </w:r>
    </w:p>
    <w:p w14:paraId="5B90C985">
      <w:pPr>
        <w:pStyle w:val="6"/>
        <w:spacing w:before="0" w:beforeAutospacing="0" w:after="0" w:afterAutospacing="0" w:line="360" w:lineRule="auto"/>
        <w:ind w:firstLine="420" w:firstLineChars="200"/>
        <w:rPr>
          <w:rFonts w:hint="eastAsia"/>
          <w:sz w:val="21"/>
          <w:szCs w:val="21"/>
        </w:rPr>
      </w:pPr>
      <w:r>
        <w:rPr>
          <w:sz w:val="21"/>
          <w:szCs w:val="21"/>
        </w:rPr>
        <w:t>1.总论</w:t>
      </w:r>
    </w:p>
    <w:p w14:paraId="0D706853">
      <w:pPr>
        <w:pStyle w:val="6"/>
        <w:spacing w:before="0" w:beforeAutospacing="0" w:after="0" w:afterAutospacing="0" w:line="360" w:lineRule="auto"/>
        <w:ind w:firstLine="420" w:firstLineChars="200"/>
        <w:rPr>
          <w:rFonts w:hint="eastAsia"/>
          <w:sz w:val="21"/>
          <w:szCs w:val="21"/>
        </w:rPr>
      </w:pPr>
      <w:r>
        <w:rPr>
          <w:sz w:val="21"/>
          <w:szCs w:val="21"/>
        </w:rPr>
        <w:t>(1)管理的概念</w:t>
      </w:r>
    </w:p>
    <w:p w14:paraId="51EE9134">
      <w:pPr>
        <w:pStyle w:val="6"/>
        <w:spacing w:before="0" w:beforeAutospacing="0" w:after="0" w:afterAutospacing="0" w:line="360" w:lineRule="auto"/>
        <w:ind w:firstLine="420" w:firstLineChars="200"/>
        <w:rPr>
          <w:rFonts w:hint="eastAsia"/>
          <w:sz w:val="21"/>
          <w:szCs w:val="21"/>
        </w:rPr>
      </w:pPr>
      <w:r>
        <w:rPr>
          <w:sz w:val="21"/>
          <w:szCs w:val="21"/>
        </w:rPr>
        <w:t>(2)管理工作的性质</w:t>
      </w:r>
    </w:p>
    <w:p w14:paraId="69CB0948">
      <w:pPr>
        <w:pStyle w:val="6"/>
        <w:spacing w:before="0" w:beforeAutospacing="0" w:after="0" w:afterAutospacing="0" w:line="360" w:lineRule="auto"/>
        <w:ind w:firstLine="420" w:firstLineChars="200"/>
        <w:rPr>
          <w:rFonts w:hint="eastAsia"/>
          <w:sz w:val="21"/>
          <w:szCs w:val="21"/>
        </w:rPr>
      </w:pPr>
      <w:r>
        <w:rPr>
          <w:sz w:val="21"/>
          <w:szCs w:val="21"/>
        </w:rPr>
        <w:t>(3)管理人员的角色与技能</w:t>
      </w:r>
    </w:p>
    <w:p w14:paraId="4B5F4B22">
      <w:pPr>
        <w:pStyle w:val="6"/>
        <w:spacing w:before="0" w:beforeAutospacing="0" w:after="0" w:afterAutospacing="0" w:line="360" w:lineRule="auto"/>
        <w:ind w:firstLine="420" w:firstLineChars="200"/>
        <w:rPr>
          <w:rFonts w:hint="eastAsia"/>
          <w:sz w:val="21"/>
          <w:szCs w:val="21"/>
        </w:rPr>
      </w:pPr>
      <w:r>
        <w:rPr>
          <w:sz w:val="21"/>
          <w:szCs w:val="21"/>
        </w:rPr>
        <w:t>(4)管理的基本职能</w:t>
      </w:r>
    </w:p>
    <w:p w14:paraId="010F87C5">
      <w:pPr>
        <w:pStyle w:val="6"/>
        <w:spacing w:before="0" w:beforeAutospacing="0" w:after="0" w:afterAutospacing="0" w:line="360" w:lineRule="auto"/>
        <w:ind w:firstLine="420" w:firstLineChars="200"/>
        <w:rPr>
          <w:rFonts w:hint="eastAsia"/>
          <w:sz w:val="21"/>
          <w:szCs w:val="21"/>
        </w:rPr>
      </w:pPr>
      <w:r>
        <w:rPr>
          <w:sz w:val="21"/>
          <w:szCs w:val="21"/>
        </w:rPr>
        <w:t>(5)</w:t>
      </w:r>
      <w:r>
        <w:rPr>
          <w:rFonts w:hint="eastAsia"/>
          <w:sz w:val="21"/>
          <w:szCs w:val="21"/>
        </w:rPr>
        <w:t>管理的思想</w:t>
      </w:r>
    </w:p>
    <w:p w14:paraId="3E2CEC36">
      <w:pPr>
        <w:pStyle w:val="6"/>
        <w:spacing w:before="0" w:beforeAutospacing="0" w:after="0" w:afterAutospacing="0" w:line="360" w:lineRule="auto"/>
        <w:ind w:firstLine="420" w:firstLineChars="200"/>
        <w:rPr>
          <w:rFonts w:hint="eastAsia"/>
          <w:sz w:val="21"/>
          <w:szCs w:val="21"/>
        </w:rPr>
      </w:pPr>
      <w:r>
        <w:rPr>
          <w:rFonts w:hint="eastAsia"/>
          <w:sz w:val="21"/>
          <w:szCs w:val="21"/>
        </w:rPr>
        <w:t>(6)</w:t>
      </w:r>
      <w:r>
        <w:rPr>
          <w:sz w:val="21"/>
          <w:szCs w:val="21"/>
        </w:rPr>
        <w:t>管理理论的形成与发展</w:t>
      </w:r>
    </w:p>
    <w:p w14:paraId="7EA5D05F">
      <w:pPr>
        <w:pStyle w:val="6"/>
        <w:spacing w:before="0" w:beforeAutospacing="0" w:after="0" w:afterAutospacing="0" w:line="360" w:lineRule="auto"/>
        <w:ind w:firstLine="420" w:firstLineChars="200"/>
        <w:rPr>
          <w:rFonts w:hint="eastAsia"/>
          <w:sz w:val="21"/>
          <w:szCs w:val="21"/>
        </w:rPr>
      </w:pPr>
      <w:r>
        <w:rPr>
          <w:rFonts w:hint="eastAsia"/>
          <w:sz w:val="21"/>
          <w:szCs w:val="21"/>
        </w:rPr>
        <w:t>(7)管理的道德与企业社会责任</w:t>
      </w:r>
    </w:p>
    <w:p w14:paraId="0B5CB041">
      <w:pPr>
        <w:pStyle w:val="6"/>
        <w:spacing w:before="0" w:beforeAutospacing="0" w:after="0" w:afterAutospacing="0" w:line="360" w:lineRule="auto"/>
        <w:ind w:firstLine="420" w:firstLineChars="200"/>
        <w:rPr>
          <w:rFonts w:hint="eastAsia"/>
          <w:sz w:val="21"/>
          <w:szCs w:val="21"/>
        </w:rPr>
      </w:pPr>
      <w:r>
        <w:rPr>
          <w:sz w:val="21"/>
          <w:szCs w:val="21"/>
        </w:rPr>
        <w:t>2.管理决策</w:t>
      </w:r>
    </w:p>
    <w:p w14:paraId="41ADC1C5">
      <w:pPr>
        <w:pStyle w:val="6"/>
        <w:spacing w:before="0" w:beforeAutospacing="0" w:after="0" w:afterAutospacing="0" w:line="360" w:lineRule="auto"/>
        <w:ind w:firstLine="420" w:firstLineChars="200"/>
        <w:rPr>
          <w:rFonts w:hint="eastAsia"/>
          <w:sz w:val="21"/>
          <w:szCs w:val="21"/>
        </w:rPr>
      </w:pPr>
      <w:r>
        <w:rPr>
          <w:sz w:val="21"/>
          <w:szCs w:val="21"/>
        </w:rPr>
        <w:t>(1)决策的定义、原则和依据</w:t>
      </w:r>
    </w:p>
    <w:p w14:paraId="0C5BEDB9">
      <w:pPr>
        <w:pStyle w:val="6"/>
        <w:spacing w:before="0" w:beforeAutospacing="0" w:after="0" w:afterAutospacing="0" w:line="360" w:lineRule="auto"/>
        <w:ind w:firstLine="420" w:firstLineChars="200"/>
        <w:rPr>
          <w:rFonts w:hint="eastAsia"/>
          <w:sz w:val="21"/>
          <w:szCs w:val="21"/>
        </w:rPr>
      </w:pPr>
      <w:r>
        <w:rPr>
          <w:sz w:val="21"/>
          <w:szCs w:val="21"/>
        </w:rPr>
        <w:t>(2)决策的类型</w:t>
      </w:r>
    </w:p>
    <w:p w14:paraId="39F56A1F">
      <w:pPr>
        <w:pStyle w:val="6"/>
        <w:spacing w:before="0" w:beforeAutospacing="0" w:after="0" w:afterAutospacing="0" w:line="360" w:lineRule="auto"/>
        <w:ind w:firstLine="420" w:firstLineChars="200"/>
        <w:rPr>
          <w:rFonts w:hint="eastAsia"/>
          <w:sz w:val="21"/>
          <w:szCs w:val="21"/>
        </w:rPr>
      </w:pPr>
      <w:r>
        <w:rPr>
          <w:sz w:val="21"/>
          <w:szCs w:val="21"/>
        </w:rPr>
        <w:t>(3)决策的理论</w:t>
      </w:r>
    </w:p>
    <w:p w14:paraId="5F7769DA">
      <w:pPr>
        <w:pStyle w:val="6"/>
        <w:spacing w:before="0" w:beforeAutospacing="0" w:after="0" w:afterAutospacing="0" w:line="360" w:lineRule="auto"/>
        <w:ind w:firstLine="420" w:firstLineChars="200"/>
        <w:rPr>
          <w:rFonts w:hint="eastAsia"/>
          <w:sz w:val="21"/>
          <w:szCs w:val="21"/>
        </w:rPr>
      </w:pPr>
      <w:r>
        <w:rPr>
          <w:sz w:val="21"/>
          <w:szCs w:val="21"/>
        </w:rPr>
        <w:t>(4)决策的过程</w:t>
      </w:r>
    </w:p>
    <w:p w14:paraId="213E7F85">
      <w:pPr>
        <w:pStyle w:val="6"/>
        <w:spacing w:before="0" w:beforeAutospacing="0" w:after="0" w:afterAutospacing="0" w:line="360" w:lineRule="auto"/>
        <w:ind w:firstLine="420" w:firstLineChars="200"/>
        <w:rPr>
          <w:rFonts w:hint="eastAsia"/>
          <w:sz w:val="21"/>
          <w:szCs w:val="21"/>
        </w:rPr>
      </w:pPr>
      <w:r>
        <w:rPr>
          <w:sz w:val="21"/>
          <w:szCs w:val="21"/>
        </w:rPr>
        <w:t>(5)决策的方法</w:t>
      </w:r>
    </w:p>
    <w:p w14:paraId="35B868C6">
      <w:pPr>
        <w:pStyle w:val="6"/>
        <w:spacing w:before="0" w:beforeAutospacing="0" w:after="0" w:afterAutospacing="0" w:line="360" w:lineRule="auto"/>
        <w:ind w:firstLine="420" w:firstLineChars="200"/>
        <w:rPr>
          <w:rFonts w:hint="eastAsia"/>
          <w:sz w:val="21"/>
          <w:szCs w:val="21"/>
        </w:rPr>
      </w:pPr>
      <w:r>
        <w:rPr>
          <w:sz w:val="21"/>
          <w:szCs w:val="21"/>
        </w:rPr>
        <w:t>3.计划</w:t>
      </w:r>
    </w:p>
    <w:p w14:paraId="4EEED6AE">
      <w:pPr>
        <w:pStyle w:val="6"/>
        <w:spacing w:before="0" w:beforeAutospacing="0" w:after="0" w:afterAutospacing="0" w:line="360" w:lineRule="auto"/>
        <w:ind w:firstLine="420" w:firstLineChars="200"/>
        <w:rPr>
          <w:rFonts w:hint="eastAsia"/>
          <w:sz w:val="21"/>
          <w:szCs w:val="21"/>
        </w:rPr>
      </w:pPr>
      <w:r>
        <w:rPr>
          <w:sz w:val="21"/>
          <w:szCs w:val="21"/>
        </w:rPr>
        <w:t>(1)计划与计划工作</w:t>
      </w:r>
    </w:p>
    <w:p w14:paraId="6505077F">
      <w:pPr>
        <w:pStyle w:val="6"/>
        <w:spacing w:before="0" w:beforeAutospacing="0" w:after="0" w:afterAutospacing="0" w:line="360" w:lineRule="auto"/>
        <w:ind w:firstLine="420" w:firstLineChars="200"/>
        <w:rPr>
          <w:rFonts w:hint="eastAsia"/>
          <w:sz w:val="21"/>
          <w:szCs w:val="21"/>
        </w:rPr>
      </w:pPr>
      <w:r>
        <w:rPr>
          <w:sz w:val="21"/>
          <w:szCs w:val="21"/>
        </w:rPr>
        <w:t>(2)战略性计划</w:t>
      </w:r>
    </w:p>
    <w:p w14:paraId="2B9CCFFA">
      <w:pPr>
        <w:pStyle w:val="6"/>
        <w:spacing w:before="0" w:beforeAutospacing="0" w:after="0" w:afterAutospacing="0" w:line="360" w:lineRule="auto"/>
        <w:ind w:firstLine="420" w:firstLineChars="200"/>
        <w:rPr>
          <w:rFonts w:hint="eastAsia"/>
          <w:sz w:val="21"/>
          <w:szCs w:val="21"/>
        </w:rPr>
      </w:pPr>
      <w:r>
        <w:rPr>
          <w:sz w:val="21"/>
          <w:szCs w:val="21"/>
        </w:rPr>
        <w:t>(3)计划的实施</w:t>
      </w:r>
    </w:p>
    <w:p w14:paraId="7D9001D3">
      <w:pPr>
        <w:pStyle w:val="6"/>
        <w:spacing w:before="0" w:beforeAutospacing="0" w:after="0" w:afterAutospacing="0" w:line="360" w:lineRule="auto"/>
        <w:ind w:firstLine="420" w:firstLineChars="200"/>
        <w:rPr>
          <w:rFonts w:hint="eastAsia"/>
          <w:sz w:val="21"/>
          <w:szCs w:val="21"/>
        </w:rPr>
      </w:pPr>
      <w:r>
        <w:rPr>
          <w:rFonts w:hint="eastAsia"/>
          <w:sz w:val="21"/>
          <w:szCs w:val="21"/>
        </w:rPr>
        <w:t>(4)计划的类型</w:t>
      </w:r>
    </w:p>
    <w:p w14:paraId="34AC1CC2">
      <w:pPr>
        <w:pStyle w:val="6"/>
        <w:spacing w:before="0" w:beforeAutospacing="0" w:after="0" w:afterAutospacing="0" w:line="360" w:lineRule="auto"/>
        <w:ind w:firstLine="420" w:firstLineChars="200"/>
        <w:rPr>
          <w:rFonts w:hint="eastAsia"/>
          <w:sz w:val="21"/>
          <w:szCs w:val="21"/>
        </w:rPr>
      </w:pPr>
      <w:r>
        <w:rPr>
          <w:rFonts w:hint="eastAsia"/>
          <w:sz w:val="21"/>
          <w:szCs w:val="21"/>
        </w:rPr>
        <w:t>(5)计划的方法</w:t>
      </w:r>
    </w:p>
    <w:p w14:paraId="322D7201">
      <w:pPr>
        <w:pStyle w:val="6"/>
        <w:spacing w:before="0" w:beforeAutospacing="0" w:after="0" w:afterAutospacing="0" w:line="360" w:lineRule="auto"/>
        <w:ind w:firstLine="420" w:firstLineChars="200"/>
        <w:rPr>
          <w:rFonts w:hint="eastAsia"/>
          <w:sz w:val="21"/>
          <w:szCs w:val="21"/>
        </w:rPr>
      </w:pPr>
      <w:r>
        <w:rPr>
          <w:sz w:val="21"/>
          <w:szCs w:val="21"/>
        </w:rPr>
        <w:t>4.组织</w:t>
      </w:r>
    </w:p>
    <w:p w14:paraId="57FEDDEF">
      <w:pPr>
        <w:pStyle w:val="6"/>
        <w:spacing w:before="0" w:beforeAutospacing="0" w:after="0" w:afterAutospacing="0" w:line="360" w:lineRule="auto"/>
        <w:ind w:firstLine="420" w:firstLineChars="200"/>
        <w:rPr>
          <w:rFonts w:hint="eastAsia"/>
          <w:sz w:val="21"/>
          <w:szCs w:val="21"/>
        </w:rPr>
      </w:pPr>
      <w:r>
        <w:rPr>
          <w:sz w:val="21"/>
          <w:szCs w:val="21"/>
        </w:rPr>
        <w:t>(1)组织结构</w:t>
      </w:r>
    </w:p>
    <w:p w14:paraId="5ACA91DD">
      <w:pPr>
        <w:pStyle w:val="6"/>
        <w:spacing w:before="0" w:beforeAutospacing="0" w:after="0" w:afterAutospacing="0" w:line="360" w:lineRule="auto"/>
        <w:ind w:firstLine="420" w:firstLineChars="200"/>
        <w:rPr>
          <w:rFonts w:hint="eastAsia"/>
          <w:sz w:val="21"/>
          <w:szCs w:val="21"/>
        </w:rPr>
      </w:pPr>
      <w:r>
        <w:rPr>
          <w:sz w:val="21"/>
          <w:szCs w:val="21"/>
        </w:rPr>
        <w:t>(2)组织设计的要素</w:t>
      </w:r>
    </w:p>
    <w:p w14:paraId="0BF0BA2B">
      <w:pPr>
        <w:pStyle w:val="6"/>
        <w:spacing w:before="0" w:beforeAutospacing="0" w:after="0" w:afterAutospacing="0" w:line="360" w:lineRule="auto"/>
        <w:ind w:firstLine="420" w:firstLineChars="200"/>
        <w:rPr>
          <w:rFonts w:hint="eastAsia"/>
          <w:sz w:val="21"/>
          <w:szCs w:val="21"/>
        </w:rPr>
      </w:pPr>
      <w:r>
        <w:rPr>
          <w:sz w:val="21"/>
          <w:szCs w:val="21"/>
        </w:rPr>
        <w:t>(3)组织设计决策</w:t>
      </w:r>
    </w:p>
    <w:p w14:paraId="73CC1BFF">
      <w:pPr>
        <w:pStyle w:val="6"/>
        <w:spacing w:before="0" w:beforeAutospacing="0" w:after="0" w:afterAutospacing="0" w:line="360" w:lineRule="auto"/>
        <w:ind w:firstLine="420" w:firstLineChars="200"/>
        <w:rPr>
          <w:rFonts w:hint="eastAsia"/>
          <w:sz w:val="21"/>
          <w:szCs w:val="21"/>
        </w:rPr>
      </w:pPr>
      <w:r>
        <w:rPr>
          <w:sz w:val="21"/>
          <w:szCs w:val="21"/>
        </w:rPr>
        <w:t>(4)常见的组织设计</w:t>
      </w:r>
    </w:p>
    <w:p w14:paraId="1347A059">
      <w:pPr>
        <w:pStyle w:val="6"/>
        <w:spacing w:before="0" w:beforeAutospacing="0" w:after="0" w:afterAutospacing="0" w:line="360" w:lineRule="auto"/>
        <w:ind w:firstLine="420" w:firstLineChars="200"/>
        <w:rPr>
          <w:rFonts w:hint="eastAsia"/>
          <w:sz w:val="21"/>
          <w:szCs w:val="21"/>
        </w:rPr>
      </w:pPr>
      <w:r>
        <w:rPr>
          <w:sz w:val="21"/>
          <w:szCs w:val="21"/>
        </w:rPr>
        <w:t>(5)人员配备</w:t>
      </w:r>
    </w:p>
    <w:p w14:paraId="365C2BB6">
      <w:pPr>
        <w:pStyle w:val="6"/>
        <w:spacing w:before="0" w:beforeAutospacing="0" w:after="0" w:afterAutospacing="0" w:line="360" w:lineRule="auto"/>
        <w:ind w:firstLine="420" w:firstLineChars="200"/>
        <w:rPr>
          <w:rFonts w:hint="eastAsia"/>
          <w:sz w:val="21"/>
          <w:szCs w:val="21"/>
        </w:rPr>
      </w:pPr>
      <w:r>
        <w:rPr>
          <w:sz w:val="21"/>
          <w:szCs w:val="21"/>
        </w:rPr>
        <w:t>(6)组织变革与组织文化</w:t>
      </w:r>
    </w:p>
    <w:p w14:paraId="2F5BD418">
      <w:pPr>
        <w:pStyle w:val="6"/>
        <w:spacing w:before="0" w:beforeAutospacing="0" w:after="0" w:afterAutospacing="0" w:line="360" w:lineRule="auto"/>
        <w:ind w:firstLine="420" w:firstLineChars="200"/>
        <w:rPr>
          <w:rFonts w:hint="eastAsia"/>
          <w:sz w:val="21"/>
          <w:szCs w:val="21"/>
        </w:rPr>
      </w:pPr>
      <w:r>
        <w:rPr>
          <w:sz w:val="21"/>
          <w:szCs w:val="21"/>
        </w:rPr>
        <w:t>5.领导</w:t>
      </w:r>
    </w:p>
    <w:p w14:paraId="40904BCA">
      <w:pPr>
        <w:pStyle w:val="6"/>
        <w:spacing w:before="0" w:beforeAutospacing="0" w:after="0" w:afterAutospacing="0" w:line="360" w:lineRule="auto"/>
        <w:ind w:firstLine="420" w:firstLineChars="200"/>
        <w:rPr>
          <w:rFonts w:hint="eastAsia"/>
          <w:sz w:val="21"/>
          <w:szCs w:val="21"/>
        </w:rPr>
      </w:pPr>
      <w:r>
        <w:rPr>
          <w:sz w:val="21"/>
          <w:szCs w:val="21"/>
        </w:rPr>
        <w:t>(1)领导与管理</w:t>
      </w:r>
    </w:p>
    <w:p w14:paraId="17AF0A7F">
      <w:pPr>
        <w:pStyle w:val="6"/>
        <w:spacing w:before="0" w:beforeAutospacing="0" w:after="0" w:afterAutospacing="0" w:line="360" w:lineRule="auto"/>
        <w:ind w:firstLine="420" w:firstLineChars="200"/>
        <w:rPr>
          <w:rFonts w:hint="eastAsia"/>
          <w:sz w:val="21"/>
          <w:szCs w:val="21"/>
        </w:rPr>
      </w:pPr>
      <w:r>
        <w:rPr>
          <w:sz w:val="21"/>
          <w:szCs w:val="21"/>
        </w:rPr>
        <w:t>(2)</w:t>
      </w:r>
      <w:r>
        <w:rPr>
          <w:rFonts w:hint="eastAsia"/>
          <w:sz w:val="21"/>
          <w:szCs w:val="21"/>
        </w:rPr>
        <w:t>领导艺术</w:t>
      </w:r>
    </w:p>
    <w:p w14:paraId="61B1016A">
      <w:pPr>
        <w:pStyle w:val="6"/>
        <w:spacing w:before="0" w:beforeAutospacing="0" w:after="0" w:afterAutospacing="0" w:line="360" w:lineRule="auto"/>
        <w:ind w:firstLine="420" w:firstLineChars="200"/>
        <w:rPr>
          <w:rFonts w:hint="eastAsia"/>
          <w:sz w:val="21"/>
          <w:szCs w:val="21"/>
        </w:rPr>
      </w:pPr>
      <w:r>
        <w:rPr>
          <w:rFonts w:hint="eastAsia"/>
          <w:sz w:val="21"/>
          <w:szCs w:val="21"/>
        </w:rPr>
        <w:t>(3)领导理论</w:t>
      </w:r>
    </w:p>
    <w:p w14:paraId="4F0CCC2A">
      <w:pPr>
        <w:pStyle w:val="6"/>
        <w:spacing w:before="0" w:beforeAutospacing="0" w:after="0" w:afterAutospacing="0" w:line="360" w:lineRule="auto"/>
        <w:ind w:firstLine="420" w:firstLineChars="200"/>
        <w:rPr>
          <w:rFonts w:hint="eastAsia"/>
          <w:sz w:val="21"/>
          <w:szCs w:val="21"/>
        </w:rPr>
      </w:pPr>
      <w:r>
        <w:rPr>
          <w:sz w:val="21"/>
          <w:szCs w:val="21"/>
        </w:rPr>
        <w:t>(</w:t>
      </w:r>
      <w:r>
        <w:rPr>
          <w:rFonts w:hint="eastAsia"/>
          <w:sz w:val="21"/>
          <w:szCs w:val="21"/>
        </w:rPr>
        <w:t>4</w:t>
      </w:r>
      <w:r>
        <w:rPr>
          <w:sz w:val="21"/>
          <w:szCs w:val="21"/>
        </w:rPr>
        <w:t>)激励原理</w:t>
      </w:r>
    </w:p>
    <w:p w14:paraId="3021472F">
      <w:pPr>
        <w:pStyle w:val="6"/>
        <w:spacing w:before="0" w:beforeAutospacing="0" w:after="0" w:afterAutospacing="0" w:line="360" w:lineRule="auto"/>
        <w:ind w:firstLine="420" w:firstLineChars="200"/>
        <w:rPr>
          <w:rFonts w:hint="eastAsia"/>
          <w:sz w:val="21"/>
          <w:szCs w:val="21"/>
        </w:rPr>
      </w:pPr>
      <w:r>
        <w:rPr>
          <w:sz w:val="21"/>
          <w:szCs w:val="21"/>
        </w:rPr>
        <w:t>(</w:t>
      </w:r>
      <w:r>
        <w:rPr>
          <w:rFonts w:hint="eastAsia"/>
          <w:sz w:val="21"/>
          <w:szCs w:val="21"/>
        </w:rPr>
        <w:t>5</w:t>
      </w:r>
      <w:r>
        <w:rPr>
          <w:sz w:val="21"/>
          <w:szCs w:val="21"/>
        </w:rPr>
        <w:t>)激励理论</w:t>
      </w:r>
    </w:p>
    <w:p w14:paraId="15FD27D5">
      <w:pPr>
        <w:pStyle w:val="6"/>
        <w:spacing w:before="0" w:beforeAutospacing="0" w:after="0" w:afterAutospacing="0" w:line="360" w:lineRule="auto"/>
        <w:ind w:firstLine="420" w:firstLineChars="200"/>
        <w:rPr>
          <w:rFonts w:hint="eastAsia"/>
          <w:sz w:val="21"/>
          <w:szCs w:val="21"/>
        </w:rPr>
      </w:pPr>
      <w:r>
        <w:rPr>
          <w:sz w:val="21"/>
          <w:szCs w:val="21"/>
        </w:rPr>
        <w:t>6.控制</w:t>
      </w:r>
    </w:p>
    <w:p w14:paraId="5C9FFC8C">
      <w:pPr>
        <w:pStyle w:val="6"/>
        <w:spacing w:before="0" w:beforeAutospacing="0" w:after="0" w:afterAutospacing="0" w:line="360" w:lineRule="auto"/>
        <w:ind w:firstLine="420" w:firstLineChars="200"/>
        <w:rPr>
          <w:rFonts w:hint="eastAsia"/>
          <w:sz w:val="21"/>
          <w:szCs w:val="21"/>
        </w:rPr>
      </w:pPr>
      <w:r>
        <w:rPr>
          <w:sz w:val="21"/>
          <w:szCs w:val="21"/>
        </w:rPr>
        <w:t>(1)控制的性质</w:t>
      </w:r>
    </w:p>
    <w:p w14:paraId="3C4F916F">
      <w:pPr>
        <w:pStyle w:val="6"/>
        <w:spacing w:before="0" w:beforeAutospacing="0" w:after="0" w:afterAutospacing="0" w:line="360" w:lineRule="auto"/>
        <w:ind w:firstLine="420" w:firstLineChars="200"/>
        <w:rPr>
          <w:rFonts w:hint="eastAsia"/>
          <w:sz w:val="21"/>
          <w:szCs w:val="21"/>
        </w:rPr>
      </w:pPr>
      <w:r>
        <w:rPr>
          <w:sz w:val="21"/>
          <w:szCs w:val="21"/>
        </w:rPr>
        <w:t>(2)控制的类型</w:t>
      </w:r>
    </w:p>
    <w:p w14:paraId="57969F26">
      <w:pPr>
        <w:pStyle w:val="6"/>
        <w:spacing w:before="0" w:beforeAutospacing="0" w:after="0" w:afterAutospacing="0" w:line="360" w:lineRule="auto"/>
        <w:ind w:firstLine="420" w:firstLineChars="200"/>
        <w:rPr>
          <w:rFonts w:hint="eastAsia"/>
          <w:sz w:val="21"/>
          <w:szCs w:val="21"/>
        </w:rPr>
      </w:pPr>
      <w:r>
        <w:rPr>
          <w:sz w:val="21"/>
          <w:szCs w:val="21"/>
        </w:rPr>
        <w:t>(3)控制的程序</w:t>
      </w:r>
    </w:p>
    <w:p w14:paraId="458DA3A1">
      <w:pPr>
        <w:pStyle w:val="6"/>
        <w:spacing w:before="0" w:beforeAutospacing="0" w:after="0" w:afterAutospacing="0" w:line="360" w:lineRule="auto"/>
        <w:ind w:firstLine="420" w:firstLineChars="200"/>
        <w:rPr>
          <w:rFonts w:hint="eastAsia"/>
          <w:sz w:val="21"/>
          <w:szCs w:val="21"/>
        </w:rPr>
      </w:pPr>
      <w:r>
        <w:rPr>
          <w:sz w:val="21"/>
          <w:szCs w:val="21"/>
        </w:rPr>
        <w:t>(4)有效控制的特征</w:t>
      </w:r>
    </w:p>
    <w:p w14:paraId="70401801">
      <w:pPr>
        <w:pStyle w:val="6"/>
        <w:spacing w:before="0" w:beforeAutospacing="0" w:after="0" w:afterAutospacing="0" w:line="360" w:lineRule="auto"/>
        <w:ind w:firstLine="420" w:firstLineChars="200"/>
        <w:rPr>
          <w:rFonts w:hint="eastAsia"/>
          <w:sz w:val="21"/>
          <w:szCs w:val="21"/>
        </w:rPr>
      </w:pPr>
      <w:r>
        <w:rPr>
          <w:sz w:val="21"/>
          <w:szCs w:val="21"/>
        </w:rPr>
        <w:t>(5)控制的方法</w:t>
      </w:r>
    </w:p>
    <w:p w14:paraId="2630D885">
      <w:pPr>
        <w:pStyle w:val="6"/>
        <w:spacing w:before="0" w:beforeAutospacing="0" w:after="0" w:afterAutospacing="0" w:line="360" w:lineRule="auto"/>
        <w:ind w:firstLine="420" w:firstLineChars="200"/>
        <w:rPr>
          <w:rFonts w:hint="eastAsia"/>
          <w:sz w:val="21"/>
          <w:szCs w:val="21"/>
        </w:rPr>
      </w:pPr>
      <w:r>
        <w:rPr>
          <w:sz w:val="21"/>
          <w:szCs w:val="21"/>
        </w:rPr>
        <w:t>7.创新</w:t>
      </w:r>
    </w:p>
    <w:p w14:paraId="54E8A1D1">
      <w:pPr>
        <w:pStyle w:val="6"/>
        <w:spacing w:before="0" w:beforeAutospacing="0" w:after="0" w:afterAutospacing="0" w:line="360" w:lineRule="auto"/>
        <w:ind w:firstLine="420" w:firstLineChars="200"/>
        <w:rPr>
          <w:rFonts w:hint="eastAsia"/>
          <w:sz w:val="21"/>
          <w:szCs w:val="21"/>
        </w:rPr>
      </w:pPr>
      <w:r>
        <w:rPr>
          <w:sz w:val="21"/>
          <w:szCs w:val="21"/>
        </w:rPr>
        <w:t>(1)创新及其作用</w:t>
      </w:r>
    </w:p>
    <w:p w14:paraId="2273465D">
      <w:pPr>
        <w:pStyle w:val="6"/>
        <w:spacing w:before="0" w:beforeAutospacing="0" w:after="0" w:afterAutospacing="0" w:line="360" w:lineRule="auto"/>
        <w:ind w:firstLine="420" w:firstLineChars="200"/>
        <w:rPr>
          <w:rFonts w:hint="eastAsia"/>
          <w:sz w:val="21"/>
          <w:szCs w:val="21"/>
        </w:rPr>
      </w:pPr>
      <w:r>
        <w:rPr>
          <w:sz w:val="21"/>
          <w:szCs w:val="21"/>
        </w:rPr>
        <w:t>(2)创新职能的基本内容</w:t>
      </w:r>
    </w:p>
    <w:p w14:paraId="414DCB8C">
      <w:pPr>
        <w:pStyle w:val="6"/>
        <w:spacing w:before="0" w:beforeAutospacing="0" w:after="0" w:afterAutospacing="0" w:line="360" w:lineRule="auto"/>
        <w:ind w:firstLine="420" w:firstLineChars="200"/>
        <w:rPr>
          <w:rFonts w:hint="eastAsia"/>
          <w:sz w:val="21"/>
          <w:szCs w:val="21"/>
        </w:rPr>
      </w:pPr>
      <w:r>
        <w:rPr>
          <w:sz w:val="21"/>
          <w:szCs w:val="21"/>
        </w:rPr>
        <w:t>(3)创新的过程和组织</w:t>
      </w:r>
    </w:p>
    <w:p w14:paraId="015C20BE">
      <w:pPr>
        <w:pStyle w:val="6"/>
        <w:spacing w:before="0" w:beforeAutospacing="0" w:after="0" w:afterAutospacing="0" w:line="360" w:lineRule="auto"/>
        <w:ind w:firstLine="420" w:firstLineChars="200"/>
        <w:rPr>
          <w:rFonts w:hint="eastAsia"/>
          <w:sz w:val="21"/>
          <w:szCs w:val="21"/>
        </w:rPr>
      </w:pPr>
      <w:r>
        <w:rPr>
          <w:rFonts w:hint="eastAsia"/>
          <w:sz w:val="21"/>
          <w:szCs w:val="21"/>
        </w:rPr>
        <w:t>(4)企业组织创新</w:t>
      </w:r>
    </w:p>
    <w:p w14:paraId="0A4FAF25">
      <w:pPr>
        <w:spacing w:line="360" w:lineRule="auto"/>
        <w:ind w:firstLine="422" w:firstLineChars="200"/>
        <w:rPr>
          <w:rFonts w:hint="eastAsia" w:ascii="宋体" w:hAnsi="宋体" w:cs="Helvetica Neue"/>
          <w:b/>
          <w:bCs/>
          <w:color w:val="333333"/>
          <w:kern w:val="0"/>
          <w:szCs w:val="21"/>
          <w:lang w:bidi="ar"/>
        </w:rPr>
      </w:pPr>
      <w:r>
        <w:rPr>
          <w:rFonts w:hint="eastAsia" w:ascii="宋体" w:hAnsi="宋体" w:cs="Helvetica Neue"/>
          <w:b/>
          <w:bCs/>
          <w:color w:val="333333"/>
          <w:kern w:val="0"/>
          <w:szCs w:val="21"/>
          <w:lang w:bidi="ar"/>
        </w:rPr>
        <w:t>（二）考试要求</w:t>
      </w:r>
    </w:p>
    <w:p w14:paraId="738D73C9">
      <w:pPr>
        <w:spacing w:line="360" w:lineRule="auto"/>
        <w:ind w:left="316" w:firstLine="422" w:firstLineChars="200"/>
        <w:rPr>
          <w:rFonts w:hint="eastAsia" w:ascii="宋体" w:hAnsi="宋体"/>
          <w:b/>
          <w:color w:val="000000"/>
          <w:szCs w:val="21"/>
        </w:rPr>
      </w:pPr>
      <w:r>
        <w:rPr>
          <w:rFonts w:hint="eastAsia" w:ascii="宋体" w:hAnsi="宋体"/>
          <w:b/>
          <w:color w:val="000000"/>
          <w:szCs w:val="21"/>
        </w:rPr>
        <w:t>第一篇：总论及管理本质</w:t>
      </w:r>
    </w:p>
    <w:p w14:paraId="16E0084D">
      <w:pPr>
        <w:spacing w:line="360" w:lineRule="auto"/>
        <w:ind w:left="315" w:firstLine="420" w:firstLineChars="200"/>
        <w:rPr>
          <w:rFonts w:hint="eastAsia" w:ascii="宋体" w:hAnsi="宋体"/>
          <w:color w:val="000000"/>
          <w:szCs w:val="21"/>
        </w:rPr>
      </w:pPr>
      <w:r>
        <w:rPr>
          <w:rFonts w:hint="eastAsia" w:ascii="宋体" w:hAnsi="宋体"/>
          <w:color w:val="000000"/>
          <w:szCs w:val="21"/>
        </w:rPr>
        <w:t>（一）管理与管理学。掌握管理活动具有的基本的职能、理解管理属性二重性的基本内涵、理解掌握管理者的角色和技能的基本内涵。</w:t>
      </w:r>
    </w:p>
    <w:p w14:paraId="7214496F">
      <w:pPr>
        <w:spacing w:line="360" w:lineRule="auto"/>
        <w:ind w:left="315" w:firstLine="420" w:firstLineChars="200"/>
        <w:rPr>
          <w:rFonts w:hint="eastAsia" w:ascii="宋体" w:hAnsi="宋体"/>
          <w:color w:val="000000"/>
          <w:szCs w:val="21"/>
        </w:rPr>
      </w:pPr>
      <w:r>
        <w:rPr>
          <w:rFonts w:hint="eastAsia" w:ascii="宋体" w:hAnsi="宋体"/>
          <w:color w:val="000000"/>
          <w:szCs w:val="21"/>
        </w:rPr>
        <w:t>（二）管理思想的发展。掌握泰罗的科学管理理论的基本观点、掌握法约尔的经营六职能、理解法约尔的管理五要素、理解掌握人群关系理论、马斯洛的需要层次理论、理解赫茨伯格的双因素理论、X\Y理论。</w:t>
      </w:r>
    </w:p>
    <w:p w14:paraId="02250FDC">
      <w:pPr>
        <w:spacing w:line="360" w:lineRule="auto"/>
        <w:ind w:left="315" w:firstLine="420" w:firstLineChars="200"/>
        <w:rPr>
          <w:rFonts w:hint="eastAsia" w:ascii="宋体" w:hAnsi="宋体"/>
          <w:color w:val="000000"/>
          <w:szCs w:val="21"/>
        </w:rPr>
      </w:pPr>
      <w:r>
        <w:rPr>
          <w:rFonts w:hint="eastAsia" w:ascii="宋体" w:hAnsi="宋体"/>
          <w:color w:val="000000"/>
          <w:szCs w:val="21"/>
        </w:rPr>
        <w:t>（三）管理的基本原理。掌握管理原理的主要特征、掌握系统原理的基本内容、理解掌握人本原理的基本内容、理解掌握责、权、利和能力四者之间的关系、理解掌握责任原理的基本内容、理解掌握效益原理的基本内容。</w:t>
      </w:r>
    </w:p>
    <w:p w14:paraId="346F81E6">
      <w:pPr>
        <w:spacing w:line="360" w:lineRule="auto"/>
        <w:ind w:left="316" w:firstLine="422" w:firstLineChars="200"/>
        <w:rPr>
          <w:rFonts w:hint="eastAsia" w:ascii="宋体" w:hAnsi="宋体"/>
          <w:b/>
          <w:color w:val="000000"/>
          <w:szCs w:val="21"/>
        </w:rPr>
      </w:pPr>
      <w:r>
        <w:rPr>
          <w:rFonts w:hint="eastAsia" w:ascii="宋体" w:hAnsi="宋体"/>
          <w:b/>
          <w:color w:val="000000"/>
          <w:szCs w:val="21"/>
        </w:rPr>
        <w:t>第二篇：决策</w:t>
      </w:r>
    </w:p>
    <w:p w14:paraId="0EF0741C">
      <w:pPr>
        <w:spacing w:line="360" w:lineRule="auto"/>
        <w:ind w:left="315" w:firstLine="420" w:firstLineChars="200"/>
        <w:rPr>
          <w:rFonts w:hint="eastAsia" w:ascii="宋体" w:hAnsi="宋体"/>
          <w:color w:val="000000"/>
          <w:szCs w:val="21"/>
        </w:rPr>
      </w:pPr>
      <w:r>
        <w:rPr>
          <w:rFonts w:hint="eastAsia" w:ascii="宋体" w:hAnsi="宋体"/>
          <w:color w:val="000000"/>
          <w:szCs w:val="21"/>
        </w:rPr>
        <w:t>（一）管理决策。掌握决策的分类及特点，理解决策的过程、理解决策的影响因素、掌握决策的方法及其主要内容、掌握量本利分析法的基本思想和方法、掌握决策树法的基本思想和方法、掌握几种不确定型决策方法的主要内容。</w:t>
      </w:r>
    </w:p>
    <w:p w14:paraId="34774A44">
      <w:pPr>
        <w:spacing w:line="360" w:lineRule="auto"/>
        <w:ind w:left="315" w:firstLine="420" w:firstLineChars="200"/>
        <w:rPr>
          <w:rFonts w:hint="eastAsia" w:ascii="宋体" w:hAnsi="宋体"/>
          <w:color w:val="000000"/>
          <w:szCs w:val="21"/>
        </w:rPr>
      </w:pPr>
      <w:r>
        <w:rPr>
          <w:rFonts w:hint="eastAsia" w:ascii="宋体" w:hAnsi="宋体"/>
          <w:color w:val="000000"/>
          <w:szCs w:val="21"/>
        </w:rPr>
        <w:t>（一）计划与计划工作。理解计划的概念及其内容、理解计划的性质、掌握计划的层次体系、理解计划的分类、掌握计划编制过程，掌握ERP的发展四个阶段及主要特点，理解什么是企业业务流程再造。</w:t>
      </w:r>
    </w:p>
    <w:p w14:paraId="46E0B1AD">
      <w:pPr>
        <w:spacing w:line="360" w:lineRule="auto"/>
        <w:ind w:left="315" w:firstLine="420" w:firstLineChars="200"/>
        <w:rPr>
          <w:rFonts w:hint="eastAsia" w:ascii="宋体" w:hAnsi="宋体"/>
          <w:color w:val="000000"/>
          <w:szCs w:val="21"/>
        </w:rPr>
      </w:pPr>
      <w:r>
        <w:rPr>
          <w:rFonts w:hint="eastAsia" w:ascii="宋体" w:hAnsi="宋体"/>
          <w:color w:val="000000"/>
          <w:szCs w:val="21"/>
        </w:rPr>
        <w:t>（二）计划的实施。掌握目标管理的基本思想、理解滚动计划法的基本思想、掌握网络图的基本构成及绘制方法。</w:t>
      </w:r>
    </w:p>
    <w:p w14:paraId="1B49BA86">
      <w:pPr>
        <w:spacing w:line="360" w:lineRule="auto"/>
        <w:ind w:left="316" w:firstLine="422" w:firstLineChars="200"/>
        <w:rPr>
          <w:rFonts w:hint="eastAsia" w:ascii="宋体" w:hAnsi="宋体"/>
          <w:b/>
          <w:color w:val="000000"/>
          <w:szCs w:val="21"/>
        </w:rPr>
      </w:pPr>
      <w:r>
        <w:rPr>
          <w:rFonts w:hint="eastAsia" w:ascii="宋体" w:hAnsi="宋体"/>
          <w:b/>
          <w:color w:val="000000"/>
          <w:szCs w:val="21"/>
        </w:rPr>
        <w:t>第三篇：组织</w:t>
      </w:r>
    </w:p>
    <w:p w14:paraId="778FE927">
      <w:pPr>
        <w:spacing w:line="360" w:lineRule="auto"/>
        <w:ind w:left="315" w:firstLine="420" w:firstLineChars="200"/>
        <w:rPr>
          <w:rFonts w:hint="eastAsia" w:ascii="宋体" w:hAnsi="宋体"/>
          <w:color w:val="000000"/>
          <w:szCs w:val="21"/>
        </w:rPr>
      </w:pPr>
      <w:r>
        <w:rPr>
          <w:rFonts w:hint="eastAsia" w:ascii="宋体" w:hAnsi="宋体"/>
          <w:color w:val="000000"/>
          <w:szCs w:val="21"/>
        </w:rPr>
        <w:t>（一）组织设计。掌握管理幅度、管理层次与组织形态的关系、掌握扁平形组织结构的基本特点、掌握锥形组织结构的基本特点、掌握组织设计的基本原则、理解几种组织结构的含义、掌握组织过分集权弊端。</w:t>
      </w:r>
    </w:p>
    <w:p w14:paraId="02CF7E7D">
      <w:pPr>
        <w:spacing w:line="360" w:lineRule="auto"/>
        <w:ind w:left="315" w:firstLine="420" w:firstLineChars="200"/>
        <w:rPr>
          <w:rFonts w:hint="eastAsia" w:ascii="宋体" w:hAnsi="宋体"/>
          <w:color w:val="000000"/>
          <w:szCs w:val="21"/>
        </w:rPr>
      </w:pPr>
      <w:r>
        <w:rPr>
          <w:rFonts w:hint="eastAsia" w:ascii="宋体" w:hAnsi="宋体"/>
          <w:color w:val="000000"/>
          <w:szCs w:val="21"/>
        </w:rPr>
        <w:t>（二）人员配备。掌握人员配备的原则，管理人员来源的方式及优缺点。</w:t>
      </w:r>
    </w:p>
    <w:p w14:paraId="5DEE0324">
      <w:pPr>
        <w:spacing w:line="360" w:lineRule="auto"/>
        <w:ind w:left="315" w:firstLine="420" w:firstLineChars="200"/>
        <w:rPr>
          <w:rFonts w:hint="eastAsia" w:ascii="宋体" w:hAnsi="宋体"/>
          <w:color w:val="000000"/>
          <w:szCs w:val="21"/>
        </w:rPr>
      </w:pPr>
      <w:r>
        <w:rPr>
          <w:rFonts w:hint="eastAsia" w:ascii="宋体" w:hAnsi="宋体"/>
          <w:color w:val="000000"/>
          <w:szCs w:val="21"/>
        </w:rPr>
        <w:t>（二）组织力量的整合。理解正式组织与非正式组织的区别、理解非正式组织对正式组织的积极作用和不利影响、掌握发挥非正式组织作用的途径。</w:t>
      </w:r>
    </w:p>
    <w:p w14:paraId="6FC25FA6">
      <w:pPr>
        <w:spacing w:line="360" w:lineRule="auto"/>
        <w:ind w:left="316" w:firstLine="422" w:firstLineChars="200"/>
        <w:rPr>
          <w:rFonts w:hint="eastAsia" w:ascii="宋体" w:hAnsi="宋体"/>
          <w:b/>
          <w:color w:val="000000"/>
          <w:szCs w:val="21"/>
        </w:rPr>
      </w:pPr>
      <w:r>
        <w:rPr>
          <w:rFonts w:hint="eastAsia" w:ascii="宋体" w:hAnsi="宋体"/>
          <w:b/>
          <w:color w:val="000000"/>
          <w:szCs w:val="21"/>
        </w:rPr>
        <w:t>第四篇：领导</w:t>
      </w:r>
    </w:p>
    <w:p w14:paraId="2B952360">
      <w:pPr>
        <w:spacing w:line="360" w:lineRule="auto"/>
        <w:ind w:left="315" w:firstLine="420" w:firstLineChars="200"/>
        <w:rPr>
          <w:rFonts w:hint="eastAsia" w:ascii="宋体" w:hAnsi="宋体"/>
          <w:color w:val="000000"/>
          <w:szCs w:val="21"/>
        </w:rPr>
      </w:pPr>
      <w:r>
        <w:rPr>
          <w:rFonts w:hint="eastAsia" w:ascii="宋体" w:hAnsi="宋体"/>
          <w:color w:val="000000"/>
          <w:szCs w:val="21"/>
        </w:rPr>
        <w:t>（一）领导与领导者。理解领导的作用、领导方式基本类型、理解坦南鲍姆和施米特的领导方式连续统一体理论的分析标准与内容、理解布莱克和穆顿的管理方格理论的分析标准与内容、理解菲德勒的领导权变理论的分析标准与内容</w:t>
      </w:r>
    </w:p>
    <w:p w14:paraId="302ADF1B">
      <w:pPr>
        <w:spacing w:line="360" w:lineRule="auto"/>
        <w:ind w:left="315" w:firstLine="420" w:firstLineChars="200"/>
        <w:rPr>
          <w:rFonts w:hint="eastAsia" w:ascii="宋体" w:hAnsi="宋体"/>
          <w:color w:val="000000"/>
          <w:szCs w:val="21"/>
        </w:rPr>
      </w:pPr>
      <w:r>
        <w:rPr>
          <w:rFonts w:hint="eastAsia" w:ascii="宋体" w:hAnsi="宋体"/>
          <w:color w:val="000000"/>
          <w:szCs w:val="21"/>
        </w:rPr>
        <w:t>（二）激励。理解激励过程、理解马斯洛的需要层次理论的基本内容、理解弗鲁姆的期望理论的基本内容、理解亚当斯的公平理论的基本内容、理解斯金纳的强化理论的基本内容、理解波特的劳勒的综合激励模型的基本内容。</w:t>
      </w:r>
    </w:p>
    <w:p w14:paraId="1F5EF43F">
      <w:pPr>
        <w:spacing w:line="360" w:lineRule="auto"/>
        <w:ind w:left="316" w:firstLine="422" w:firstLineChars="200"/>
        <w:rPr>
          <w:rFonts w:hint="eastAsia" w:ascii="宋体" w:hAnsi="宋体"/>
          <w:b/>
          <w:color w:val="000000"/>
          <w:szCs w:val="21"/>
        </w:rPr>
      </w:pPr>
      <w:r>
        <w:rPr>
          <w:rFonts w:hint="eastAsia" w:ascii="宋体" w:hAnsi="宋体"/>
          <w:b/>
          <w:color w:val="000000"/>
          <w:szCs w:val="21"/>
        </w:rPr>
        <w:t>第五篇：控制</w:t>
      </w:r>
    </w:p>
    <w:p w14:paraId="03D76CA7">
      <w:pPr>
        <w:numPr>
          <w:ilvl w:val="0"/>
          <w:numId w:val="1"/>
        </w:numPr>
        <w:spacing w:line="360" w:lineRule="auto"/>
        <w:ind w:left="315" w:firstLine="420" w:firstLineChars="200"/>
        <w:rPr>
          <w:rFonts w:hint="eastAsia" w:ascii="宋体" w:hAnsi="宋体"/>
          <w:color w:val="000000"/>
          <w:szCs w:val="21"/>
        </w:rPr>
      </w:pPr>
      <w:r>
        <w:rPr>
          <w:rFonts w:hint="eastAsia" w:ascii="宋体" w:hAnsi="宋体"/>
          <w:color w:val="000000"/>
          <w:szCs w:val="21"/>
        </w:rPr>
        <w:t>控制与控制过程。理解控制的基本原理、理解预先控制、现场控制和成果控制的内涵，及其各自的优缺点、掌握有效控制的基本特征、掌握控制过程的基本内容、掌握如何选择控制的重点、掌握制定控制标准的方法。</w:t>
      </w:r>
    </w:p>
    <w:p w14:paraId="22218C5C">
      <w:pPr>
        <w:numPr>
          <w:ilvl w:val="0"/>
          <w:numId w:val="1"/>
        </w:numPr>
        <w:spacing w:line="360" w:lineRule="auto"/>
        <w:ind w:left="315" w:firstLine="420" w:firstLineChars="200"/>
        <w:rPr>
          <w:rFonts w:hint="eastAsia" w:ascii="宋体" w:hAnsi="宋体"/>
          <w:color w:val="000000"/>
          <w:szCs w:val="21"/>
        </w:rPr>
      </w:pPr>
      <w:r>
        <w:rPr>
          <w:rFonts w:hint="eastAsia" w:ascii="宋体" w:hAnsi="宋体"/>
          <w:color w:val="000000"/>
          <w:szCs w:val="21"/>
        </w:rPr>
        <w:t>控制的基本理论与应用。理解控制方法的种类，库存控制，经济订购批量，质量控制，全面质量管理，几种重要的比率；掌握能够将控制方法用于身边发生的事情或案例的分析。</w:t>
      </w:r>
    </w:p>
    <w:p w14:paraId="48FDD8F1">
      <w:pPr>
        <w:spacing w:line="360" w:lineRule="auto"/>
        <w:ind w:firstLine="480" w:firstLineChars="200"/>
        <w:rPr>
          <w:rFonts w:hint="eastAsia" w:ascii="黑体" w:hAnsi="黑体" w:eastAsia="黑体" w:cs="Helvetica Neue"/>
          <w:bCs/>
          <w:color w:val="333333"/>
          <w:kern w:val="0"/>
          <w:sz w:val="24"/>
          <w:lang w:bidi="ar"/>
        </w:rPr>
      </w:pPr>
      <w:r>
        <w:rPr>
          <w:rFonts w:hint="eastAsia" w:ascii="黑体" w:hAnsi="黑体" w:eastAsia="黑体" w:cs="Helvetica Neue"/>
          <w:bCs/>
          <w:color w:val="333333"/>
          <w:kern w:val="0"/>
          <w:sz w:val="24"/>
          <w:lang w:bidi="ar"/>
        </w:rPr>
        <w:t>五、考试题型及分值</w:t>
      </w:r>
    </w:p>
    <w:p w14:paraId="49CB2A1F">
      <w:pPr>
        <w:spacing w:line="360" w:lineRule="auto"/>
        <w:ind w:firstLine="420" w:firstLineChars="200"/>
        <w:rPr>
          <w:rFonts w:hint="eastAsia" w:ascii="宋体" w:hAnsi="宋体"/>
          <w:color w:val="000000"/>
          <w:szCs w:val="21"/>
        </w:rPr>
      </w:pPr>
      <w:r>
        <w:rPr>
          <w:rFonts w:hint="eastAsia" w:ascii="宋体" w:hAnsi="宋体"/>
          <w:color w:val="000000"/>
          <w:szCs w:val="21"/>
        </w:rPr>
        <w:t>（一）名词解释（20分）</w:t>
      </w:r>
    </w:p>
    <w:p w14:paraId="7902792F">
      <w:pPr>
        <w:spacing w:line="360" w:lineRule="auto"/>
        <w:ind w:firstLine="420" w:firstLineChars="200"/>
        <w:rPr>
          <w:rFonts w:hint="eastAsia" w:ascii="宋体" w:hAnsi="宋体"/>
          <w:color w:val="000000"/>
          <w:szCs w:val="21"/>
        </w:rPr>
      </w:pPr>
      <w:r>
        <w:rPr>
          <w:rFonts w:hint="eastAsia" w:ascii="宋体" w:hAnsi="宋体"/>
          <w:color w:val="000000"/>
          <w:szCs w:val="21"/>
        </w:rPr>
        <w:t>（二）简答（40分）</w:t>
      </w:r>
    </w:p>
    <w:p w14:paraId="67264AEA">
      <w:pPr>
        <w:spacing w:line="360" w:lineRule="auto"/>
        <w:ind w:firstLine="420" w:firstLineChars="200"/>
        <w:rPr>
          <w:rFonts w:hint="eastAsia" w:ascii="宋体" w:hAnsi="宋体"/>
          <w:color w:val="000000"/>
          <w:szCs w:val="21"/>
        </w:rPr>
      </w:pPr>
      <w:r>
        <w:rPr>
          <w:rFonts w:hint="eastAsia" w:ascii="宋体" w:hAnsi="宋体"/>
          <w:color w:val="000000"/>
          <w:szCs w:val="21"/>
        </w:rPr>
        <w:t>（三）论述（40分）</w:t>
      </w:r>
    </w:p>
    <w:p w14:paraId="7D50510E">
      <w:pPr>
        <w:spacing w:line="360" w:lineRule="auto"/>
        <w:ind w:firstLine="420" w:firstLineChars="200"/>
        <w:rPr>
          <w:rFonts w:hint="eastAsia" w:ascii="宋体" w:hAnsi="宋体"/>
          <w:color w:val="000000"/>
          <w:szCs w:val="21"/>
        </w:rPr>
      </w:pPr>
      <w:r>
        <w:rPr>
          <w:rFonts w:hint="eastAsia" w:ascii="宋体" w:hAnsi="宋体"/>
          <w:color w:val="000000"/>
          <w:szCs w:val="21"/>
        </w:rPr>
        <w:t>（四）案例分析（50分）</w:t>
      </w:r>
    </w:p>
    <w:p w14:paraId="05AD0AAB">
      <w:pPr>
        <w:spacing w:line="360" w:lineRule="auto"/>
        <w:ind w:firstLine="480" w:firstLineChars="200"/>
        <w:rPr>
          <w:rFonts w:hint="eastAsia" w:ascii="黑体" w:hAnsi="黑体" w:eastAsia="黑体" w:cs="Helvetica Neue"/>
          <w:bCs/>
          <w:color w:val="333333"/>
          <w:kern w:val="0"/>
          <w:sz w:val="24"/>
          <w:lang w:bidi="ar"/>
        </w:rPr>
      </w:pPr>
      <w:r>
        <w:rPr>
          <w:rFonts w:hint="eastAsia" w:ascii="黑体" w:hAnsi="黑体" w:eastAsia="黑体" w:cs="Helvetica Neue"/>
          <w:bCs/>
          <w:color w:val="333333"/>
          <w:kern w:val="0"/>
          <w:sz w:val="24"/>
          <w:lang w:bidi="ar"/>
        </w:rPr>
        <w:t>六、主要参考书目</w:t>
      </w:r>
    </w:p>
    <w:p w14:paraId="33B22DDB">
      <w:pPr>
        <w:spacing w:line="360" w:lineRule="auto"/>
        <w:ind w:left="315" w:hanging="315" w:hangingChars="150"/>
        <w:rPr>
          <w:rFonts w:hint="eastAsia" w:ascii="宋体" w:hAnsi="宋体"/>
          <w:color w:val="000000"/>
          <w:szCs w:val="21"/>
        </w:rPr>
      </w:pPr>
      <w:r>
        <w:rPr>
          <w:rFonts w:hint="eastAsia" w:ascii="宋体" w:hAnsi="宋体"/>
          <w:color w:val="000000"/>
          <w:szCs w:val="21"/>
        </w:rPr>
        <w:t>1.周三多主编，《管理学》（第五版）,高等教育出版社，2018年。</w:t>
      </w:r>
    </w:p>
    <w:p w14:paraId="5BDA1BBE"/>
    <w:p w14:paraId="7D39D5F5"/>
    <w:p w14:paraId="012457CC">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8BDA81"/>
    <w:multiLevelType w:val="singleLevel"/>
    <w:tmpl w:val="368BDA8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wYTU1NzA4NDdiZDMyZTFkMjMyM2U0ZGFmNDgwYWYifQ=="/>
  </w:docVars>
  <w:rsids>
    <w:rsidRoot w:val="004E2EE6"/>
    <w:rsid w:val="00103949"/>
    <w:rsid w:val="001C4E1F"/>
    <w:rsid w:val="001D0D32"/>
    <w:rsid w:val="00264504"/>
    <w:rsid w:val="00282376"/>
    <w:rsid w:val="002A2C82"/>
    <w:rsid w:val="00311639"/>
    <w:rsid w:val="00340214"/>
    <w:rsid w:val="00466C05"/>
    <w:rsid w:val="004923DE"/>
    <w:rsid w:val="004A28DB"/>
    <w:rsid w:val="004B2C73"/>
    <w:rsid w:val="004B3BEE"/>
    <w:rsid w:val="004E2EE6"/>
    <w:rsid w:val="005361DC"/>
    <w:rsid w:val="005848FE"/>
    <w:rsid w:val="005A4C4D"/>
    <w:rsid w:val="005B4E81"/>
    <w:rsid w:val="0061344E"/>
    <w:rsid w:val="006955D3"/>
    <w:rsid w:val="008B2F4F"/>
    <w:rsid w:val="009127FC"/>
    <w:rsid w:val="00A75EA4"/>
    <w:rsid w:val="00AC6E34"/>
    <w:rsid w:val="00B22BD7"/>
    <w:rsid w:val="00BF07C7"/>
    <w:rsid w:val="00C26B03"/>
    <w:rsid w:val="00C54B6D"/>
    <w:rsid w:val="00C80002"/>
    <w:rsid w:val="00CA3EEC"/>
    <w:rsid w:val="00CF1E8D"/>
    <w:rsid w:val="00DC04AC"/>
    <w:rsid w:val="00EF221B"/>
    <w:rsid w:val="00F14D3A"/>
    <w:rsid w:val="00F42C84"/>
    <w:rsid w:val="00F479A1"/>
    <w:rsid w:val="0DB62B73"/>
    <w:rsid w:val="0E4B359A"/>
    <w:rsid w:val="136E2F02"/>
    <w:rsid w:val="1A5339C4"/>
    <w:rsid w:val="1D245670"/>
    <w:rsid w:val="22CD23BA"/>
    <w:rsid w:val="2FB90FA6"/>
    <w:rsid w:val="33B95A18"/>
    <w:rsid w:val="35B13F23"/>
    <w:rsid w:val="38F8669B"/>
    <w:rsid w:val="3A9959B3"/>
    <w:rsid w:val="3D4812D1"/>
    <w:rsid w:val="3D667389"/>
    <w:rsid w:val="47F25EC1"/>
    <w:rsid w:val="483D231C"/>
    <w:rsid w:val="5081482F"/>
    <w:rsid w:val="51530E95"/>
    <w:rsid w:val="55A41706"/>
    <w:rsid w:val="617E2286"/>
    <w:rsid w:val="6BA153E3"/>
    <w:rsid w:val="6D51351E"/>
    <w:rsid w:val="715C4459"/>
    <w:rsid w:val="76116A13"/>
    <w:rsid w:val="77725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7">
    <w:name w:val="annotation subject"/>
    <w:basedOn w:val="2"/>
    <w:next w:val="2"/>
    <w:link w:val="15"/>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框文本 字符"/>
    <w:basedOn w:val="9"/>
    <w:link w:val="3"/>
    <w:semiHidden/>
    <w:qFormat/>
    <w:uiPriority w:val="99"/>
    <w:rPr>
      <w:rFonts w:ascii="Times New Roman" w:hAnsi="Times New Roman" w:eastAsia="宋体" w:cs="Times New Roman"/>
      <w:sz w:val="18"/>
      <w:szCs w:val="18"/>
    </w:rPr>
  </w:style>
  <w:style w:type="character" w:customStyle="1" w:styleId="14">
    <w:name w:val="批注文字 字符"/>
    <w:basedOn w:val="9"/>
    <w:link w:val="2"/>
    <w:semiHidden/>
    <w:qFormat/>
    <w:uiPriority w:val="99"/>
    <w:rPr>
      <w:rFonts w:ascii="Times New Roman" w:hAnsi="Times New Roman" w:eastAsia="宋体" w:cs="Times New Roman"/>
      <w:kern w:val="2"/>
      <w:sz w:val="21"/>
    </w:rPr>
  </w:style>
  <w:style w:type="character" w:customStyle="1" w:styleId="15">
    <w:name w:val="批注主题 字符"/>
    <w:basedOn w:val="14"/>
    <w:link w:val="7"/>
    <w:semiHidden/>
    <w:qFormat/>
    <w:uiPriority w:val="99"/>
    <w:rPr>
      <w:rFonts w:ascii="Times New Roman" w:hAnsi="Times New Roman" w:eastAsia="宋体" w:cs="Times New Roman"/>
      <w:b/>
      <w:bCs/>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1816</Words>
  <Characters>1918</Characters>
  <Lines>14</Lines>
  <Paragraphs>4</Paragraphs>
  <TotalTime>13</TotalTime>
  <ScaleCrop>false</ScaleCrop>
  <LinksUpToDate>false</LinksUpToDate>
  <CharactersWithSpaces>1959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2022-09-21T02:00:00Z</dcterms:created>
  <dc:creator>Microsoft</dc:creator>
  <cp:lastModifiedBy>刘芳芳</cp:lastModifiedBy>
  <dcterms:modified xsi:type="dcterms:W3CDTF">2025-09-09T06:41:28Z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C2640D0305F3453DA14BA6358D218C09_13</vt:lpwstr>
  </property>
  <property fmtid="{D5CDD505-2E9C-101B-9397-08002B2CF9AE}" pid="4" name="KSOTemplateDocerSaveRecord">
    <vt:lpwstr>eyJoZGlkIjoiNDI0NzRiZDM5ZDRkYTgxMDUxMTY4ZmYzNTBkYjg4NDUiLCJ1c2VySWQiOiIxNzM2OTU3MDM0In0=</vt:lpwstr>
  </property>
</Properties>
</file>