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tLeast"/>
        <w:jc w:val="center"/>
        <w:textAlignment w:val="auto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sz w:val="28"/>
        </w:rPr>
        <w:drawing>
          <wp:inline distT="0" distB="0" distL="0" distR="0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 水 学 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jc w:val="center"/>
        <w:textAlignment w:val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>
        <w:rPr>
          <w:rFonts w:hint="eastAsia" w:ascii="Times New Roman" w:hAnsi="Times New Roman"/>
          <w:b/>
          <w:bCs/>
          <w:sz w:val="28"/>
          <w:lang w:val="en-US" w:eastAsia="zh-CN"/>
        </w:rPr>
        <w:t>6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textAlignment w:val="auto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b/>
          <w:bCs/>
          <w:sz w:val="28"/>
          <w:u w:val="single"/>
        </w:rPr>
        <w:t>考试科目：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>体育课程与教学论</w:t>
      </w:r>
      <w:r>
        <w:rPr>
          <w:rFonts w:ascii="Times New Roman" w:hAnsi="Times New Roman"/>
          <w:b/>
          <w:bCs/>
          <w:sz w:val="28"/>
          <w:u w:val="single"/>
        </w:rPr>
        <w:t xml:space="preserve">     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 xml:space="preserve">  </w:t>
      </w:r>
      <w:r>
        <w:rPr>
          <w:rFonts w:ascii="Times New Roman" w:hAnsi="Times New Roman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 xml:space="preserve">    </w:t>
      </w:r>
      <w:r>
        <w:rPr>
          <w:rFonts w:ascii="Times New Roman" w:hAnsi="Times New Roman"/>
          <w:b/>
          <w:bCs/>
          <w:sz w:val="28"/>
          <w:u w:val="single"/>
        </w:rPr>
        <w:t xml:space="preserve">   代码：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>同等学力加试科目1</w:t>
      </w:r>
      <w:r>
        <w:rPr>
          <w:rFonts w:ascii="Times New Roman" w:hAnsi="Times New Roman"/>
          <w:b/>
          <w:bCs/>
          <w:sz w:val="28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ascii="Times New Roman" w:hAnsi="Times New Roman"/>
          <w:bCs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textAlignment w:val="auto"/>
        <w:rPr>
          <w:rFonts w:hint="eastAsia" w:ascii="Times New Roman" w:hAnsi="Times New Roman" w:eastAsia="黑体"/>
          <w:b/>
          <w:bCs w:val="0"/>
          <w:kern w:val="0"/>
          <w:sz w:val="24"/>
          <w:lang w:eastAsia="zh-CN" w:bidi="ar"/>
        </w:rPr>
      </w:pPr>
      <w:r>
        <w:rPr>
          <w:rFonts w:ascii="Times New Roman" w:hAnsi="Times New Roman" w:eastAsia="黑体"/>
          <w:b/>
          <w:bCs w:val="0"/>
          <w:kern w:val="0"/>
          <w:sz w:val="24"/>
          <w:lang w:bidi="ar"/>
        </w:rPr>
        <w:t>一、考查目标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/>
          <w:kern w:val="0"/>
          <w:szCs w:val="21"/>
          <w:lang w:bidi="ar"/>
        </w:rPr>
      </w:pPr>
      <w:r>
        <w:rPr>
          <w:rFonts w:hint="default" w:ascii="Times New Roman" w:hAnsi="Times New Roman"/>
          <w:kern w:val="0"/>
          <w:szCs w:val="21"/>
          <w:lang w:bidi="ar"/>
        </w:rPr>
        <w:t>“体育综合加试科目1”是</w:t>
      </w:r>
      <w:r>
        <w:rPr>
          <w:rFonts w:hint="eastAsia" w:ascii="Times New Roman" w:hAnsi="Times New Roman"/>
          <w:kern w:val="0"/>
          <w:szCs w:val="21"/>
          <w:lang w:val="en-US" w:eastAsia="zh-CN" w:bidi="ar"/>
        </w:rPr>
        <w:t>针对</w:t>
      </w:r>
      <w:r>
        <w:rPr>
          <w:rFonts w:hint="default" w:ascii="Times New Roman" w:hAnsi="Times New Roman"/>
          <w:kern w:val="0"/>
          <w:szCs w:val="21"/>
          <w:lang w:bidi="ar"/>
        </w:rPr>
        <w:t>同等学力考生攻读全日制体育硕士专业学位入学考试中</w:t>
      </w:r>
      <w:r>
        <w:rPr>
          <w:rFonts w:hint="eastAsia" w:ascii="Times New Roman" w:hAnsi="Times New Roman"/>
          <w:kern w:val="0"/>
          <w:szCs w:val="21"/>
          <w:lang w:val="en-US" w:eastAsia="zh-CN" w:bidi="ar"/>
        </w:rPr>
        <w:t>设置</w:t>
      </w:r>
      <w:r>
        <w:rPr>
          <w:rFonts w:hint="default" w:ascii="Times New Roman" w:hAnsi="Times New Roman"/>
          <w:kern w:val="0"/>
          <w:szCs w:val="21"/>
          <w:lang w:bidi="ar"/>
        </w:rPr>
        <w:t>的加试科目，考试内容为《体育课程与教学论》。该科目注重教学理论与实践能力的有机结合，重点考查考生在体育课程设计、教学方法运用、教学组织与评价等方面的综合应用能力。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/>
          <w:kern w:val="0"/>
          <w:szCs w:val="21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textAlignment w:val="auto"/>
        <w:rPr>
          <w:rFonts w:ascii="Times New Roman" w:hAnsi="Times New Roman" w:eastAsia="黑体"/>
          <w:b/>
          <w:bCs w:val="0"/>
          <w:kern w:val="0"/>
          <w:sz w:val="24"/>
          <w:lang w:bidi="ar"/>
        </w:rPr>
      </w:pPr>
      <w:r>
        <w:rPr>
          <w:rFonts w:ascii="Times New Roman" w:hAnsi="Times New Roman" w:eastAsia="黑体"/>
          <w:b/>
          <w:bCs w:val="0"/>
          <w:kern w:val="0"/>
          <w:sz w:val="24"/>
          <w:lang w:bidi="ar"/>
        </w:rPr>
        <w:t>二、考试形式与试卷结构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/>
          <w:b/>
          <w:kern w:val="0"/>
          <w:szCs w:val="21"/>
          <w:lang w:bidi="ar"/>
        </w:rPr>
        <w:t>（一）试卷成绩及考试时间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/>
          <w:kern w:val="0"/>
          <w:szCs w:val="21"/>
          <w:lang w:bidi="ar"/>
        </w:rPr>
      </w:pPr>
      <w:r>
        <w:rPr>
          <w:rFonts w:hint="default" w:ascii="Times New Roman" w:hAnsi="Times New Roman"/>
          <w:kern w:val="0"/>
          <w:szCs w:val="21"/>
          <w:lang w:bidi="ar"/>
        </w:rPr>
        <w:t>本考试为复试阶段的加试科目，面向以同等学力身份报考的考生，通过笔试形式对其进行考查。试卷满分为100分，考试时长为120分钟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/>
          <w:b/>
          <w:kern w:val="0"/>
          <w:szCs w:val="21"/>
          <w:lang w:bidi="ar"/>
        </w:rPr>
        <w:t>（二）答题方式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/>
          <w:b/>
          <w:kern w:val="0"/>
          <w:szCs w:val="21"/>
          <w:lang w:bidi="ar"/>
        </w:rPr>
        <w:t>（三）试卷内容结构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b/>
          <w:bCs/>
          <w:kern w:val="0"/>
          <w:szCs w:val="21"/>
          <w:lang w:val="en-US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体育课程与教学论</w:t>
      </w:r>
      <w:r>
        <w:rPr>
          <w:rFonts w:hint="eastAsia" w:ascii="Times New Roman" w:hAnsi="Times New Roman"/>
          <w:kern w:val="0"/>
          <w:szCs w:val="21"/>
          <w:lang w:eastAsia="zh-CN" w:bidi="ar"/>
        </w:rPr>
        <w:t>（</w:t>
      </w:r>
      <w:r>
        <w:rPr>
          <w:rFonts w:hint="eastAsia" w:ascii="Times New Roman" w:hAnsi="Times New Roman"/>
          <w:kern w:val="0"/>
          <w:szCs w:val="21"/>
          <w:lang w:bidi="ar"/>
        </w:rPr>
        <w:t>100分</w:t>
      </w:r>
      <w:r>
        <w:rPr>
          <w:rFonts w:hint="eastAsia" w:ascii="Times New Roman" w:hAnsi="Times New Roman"/>
          <w:kern w:val="0"/>
          <w:szCs w:val="21"/>
          <w:lang w:eastAsia="zh-CN" w:bidi="ar"/>
        </w:rPr>
        <w:t>），</w:t>
      </w:r>
      <w:r>
        <w:rPr>
          <w:rFonts w:hint="eastAsia" w:ascii="Times New Roman" w:hAnsi="Times New Roman"/>
          <w:kern w:val="0"/>
          <w:szCs w:val="21"/>
          <w:lang w:val="en-US" w:eastAsia="zh-CN" w:bidi="ar"/>
        </w:rPr>
        <w:t>题型与分值如下所示：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kern w:val="0"/>
          <w:szCs w:val="21"/>
          <w:lang w:bidi="ar"/>
        </w:rPr>
        <w:t>名词解释：共</w:t>
      </w: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10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 w:cs="Times New Roman"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简答题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：共</w:t>
      </w: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20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材料分析题：共30分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kern w:val="0"/>
          <w:szCs w:val="21"/>
          <w:lang w:bidi="ar"/>
        </w:rPr>
        <w:t>论述题：共40分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textAlignment w:val="auto"/>
        <w:rPr>
          <w:rFonts w:ascii="Times New Roman" w:hAnsi="Times New Roman" w:eastAsia="黑体"/>
          <w:bCs/>
          <w:kern w:val="0"/>
          <w:sz w:val="24"/>
          <w:lang w:bidi="ar"/>
        </w:rPr>
      </w:pPr>
      <w:r>
        <w:rPr>
          <w:rFonts w:ascii="Times New Roman" w:hAnsi="Times New Roman" w:eastAsia="黑体"/>
          <w:b/>
          <w:bCs w:val="0"/>
          <w:kern w:val="0"/>
          <w:sz w:val="24"/>
          <w:lang w:bidi="ar"/>
        </w:rPr>
        <w:t>三、考查范围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/>
          <w:b/>
          <w:kern w:val="0"/>
          <w:szCs w:val="21"/>
          <w:lang w:bidi="ar"/>
        </w:rPr>
      </w:pPr>
      <w:r>
        <w:rPr>
          <w:rFonts w:hint="default" w:ascii="Times New Roman" w:hAnsi="Times New Roman"/>
          <w:b/>
          <w:kern w:val="0"/>
          <w:szCs w:val="21"/>
          <w:lang w:bidi="ar"/>
        </w:rPr>
        <w:t>体育课程与教学论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ascii="Times New Roman" w:hAnsi="Times New Roman"/>
          <w:b/>
          <w:kern w:val="0"/>
          <w:szCs w:val="21"/>
          <w:lang w:bidi="ar"/>
        </w:rPr>
      </w:pPr>
      <w:r>
        <w:rPr>
          <w:rFonts w:ascii="Times New Roman" w:hAnsi="Times New Roman"/>
          <w:b/>
          <w:kern w:val="0"/>
          <w:szCs w:val="21"/>
          <w:lang w:bidi="ar"/>
        </w:rPr>
        <w:t>（一）考查目标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旨在</w:t>
      </w:r>
      <w:r>
        <w:rPr>
          <w:rFonts w:hint="eastAsia" w:ascii="Times New Roman" w:hAnsi="Times New Roman"/>
          <w:kern w:val="0"/>
          <w:szCs w:val="21"/>
          <w:lang w:val="en-US" w:eastAsia="zh-CN" w:bidi="ar"/>
        </w:rPr>
        <w:t>进一步考查</w:t>
      </w:r>
      <w:r>
        <w:rPr>
          <w:rFonts w:ascii="Times New Roman" w:hAnsi="Times New Roman"/>
          <w:kern w:val="0"/>
          <w:szCs w:val="21"/>
          <w:lang w:bidi="ar"/>
        </w:rPr>
        <w:t>考生系统掌握体育课程设计、教学实施与教学评价的基本理论和核心知识</w:t>
      </w:r>
      <w:r>
        <w:rPr>
          <w:rFonts w:hint="eastAsia" w:ascii="Times New Roman" w:hAnsi="Times New Roman"/>
          <w:kern w:val="0"/>
          <w:szCs w:val="21"/>
          <w:lang w:val="en-US" w:eastAsia="zh-CN" w:bidi="ar"/>
        </w:rPr>
        <w:t>理解与</w:t>
      </w:r>
      <w:r>
        <w:rPr>
          <w:rFonts w:ascii="Times New Roman" w:hAnsi="Times New Roman"/>
          <w:kern w:val="0"/>
          <w:szCs w:val="21"/>
          <w:lang w:bidi="ar"/>
        </w:rPr>
        <w:t>实践能力；具备运用所学理论分析和解决体育教学实际问题的能力；同时具备一定的教学反思与评价能力。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b/>
          <w:kern w:val="0"/>
          <w:szCs w:val="21"/>
          <w:lang w:bidi="ar"/>
        </w:rPr>
        <w:t>（二）考查内容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1.体育课程与教学目标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（1）体育课程与教学目标概述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（2）体育课程与教学目标的结构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（3）体育教学目标的制订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2.体育课程与教学内容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（1）体育课程与教学内容概述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（2）体育课程与教学内容的变革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（3）体育教学内容的选用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3.体育课程与教学组织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（1）体育课程组织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（2）体育教学组织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4.体育课程实施与教学过程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（1）体育课程实施概述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（2）体育课程实施策略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（3）体育教学过程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5.体育教学方法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（1）体育教学方法概述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（2）体育教与学的方法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（3）体育教学方法的选用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6.体育课堂教学技能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（1）体育课堂教学技能概述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（2）体育课堂准备与导入技能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（3）体育课堂教学指导技能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（4）体育课堂教学辅助技能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（5）信息技术与体育教学融合技能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7.体育教学评价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（1）体育教学评价概述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（2）体育教学评价的内容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（3）体育教学评价的方法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8.体育教学设计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（1）体育教学设计概述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（2）体育教学设计原理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（3）体育课堂教学设计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9.体育课程与教学资源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（1）体育课程与教学资源概述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（2）体育课程开发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（3）体育课程与教学资源的开发利用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ascii="Times New Roman" w:hAnsi="Times New Roman"/>
          <w:b/>
          <w:bCs/>
          <w:kern w:val="0"/>
          <w:szCs w:val="21"/>
          <w:lang w:bidi="ar"/>
        </w:rPr>
      </w:pPr>
      <w:r>
        <w:rPr>
          <w:rFonts w:hint="eastAsia" w:ascii="Times New Roman" w:hAnsi="Times New Roman"/>
          <w:b/>
          <w:bCs/>
          <w:kern w:val="0"/>
          <w:szCs w:val="21"/>
          <w:lang w:eastAsia="zh-CN" w:bidi="ar"/>
        </w:rPr>
        <w:t>（</w:t>
      </w:r>
      <w:r>
        <w:rPr>
          <w:rFonts w:hint="eastAsia" w:ascii="Times New Roman" w:hAnsi="Times New Roman"/>
          <w:b/>
          <w:bCs/>
          <w:kern w:val="0"/>
          <w:szCs w:val="21"/>
          <w:lang w:val="en-US" w:eastAsia="zh-CN" w:bidi="ar"/>
        </w:rPr>
        <w:t>三</w:t>
      </w:r>
      <w:r>
        <w:rPr>
          <w:rFonts w:hint="eastAsia" w:ascii="Times New Roman" w:hAnsi="Times New Roman"/>
          <w:b/>
          <w:bCs/>
          <w:kern w:val="0"/>
          <w:szCs w:val="21"/>
          <w:lang w:eastAsia="zh-CN" w:bidi="ar"/>
        </w:rPr>
        <w:t>）</w:t>
      </w:r>
      <w:r>
        <w:rPr>
          <w:rFonts w:ascii="Times New Roman" w:hAnsi="Times New Roman"/>
          <w:b/>
          <w:bCs/>
          <w:kern w:val="0"/>
          <w:szCs w:val="21"/>
          <w:lang w:bidi="ar"/>
        </w:rPr>
        <w:t>主要参考书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ascii="Times New Roman" w:hAnsi="Times New Roman"/>
          <w:kern w:val="0"/>
          <w:szCs w:val="21"/>
          <w:lang w:bidi="ar"/>
        </w:rPr>
      </w:pPr>
      <w:r>
        <w:rPr>
          <w:rFonts w:hint="eastAsia" w:ascii="Times New Roman" w:hAnsi="Times New Roman"/>
          <w:kern w:val="0"/>
          <w:szCs w:val="21"/>
          <w:lang w:val="en-US" w:eastAsia="zh-CN" w:bidi="ar"/>
        </w:rPr>
        <w:t>《</w:t>
      </w:r>
      <w:r>
        <w:rPr>
          <w:rFonts w:hint="default" w:ascii="Times New Roman" w:hAnsi="Times New Roman"/>
          <w:kern w:val="0"/>
          <w:szCs w:val="21"/>
          <w:lang w:val="en-US" w:eastAsia="zh-CN" w:bidi="ar"/>
        </w:rPr>
        <w:t>体育课程与教学论</w:t>
      </w:r>
      <w:r>
        <w:rPr>
          <w:rFonts w:hint="eastAsia" w:ascii="Times New Roman" w:hAnsi="Times New Roman"/>
          <w:kern w:val="0"/>
          <w:szCs w:val="21"/>
          <w:lang w:val="en-US" w:eastAsia="zh-CN" w:bidi="ar"/>
        </w:rPr>
        <w:t>》.张细谦，姚蕾主编.高等教育出版社.2021年5月第1版.</w:t>
      </w:r>
    </w:p>
    <w:sectPr>
      <w:pgSz w:w="11906" w:h="16838"/>
      <w:pgMar w:top="737" w:right="851" w:bottom="73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BE"/>
    <w:rsid w:val="000171BE"/>
    <w:rsid w:val="00041F3C"/>
    <w:rsid w:val="0008364C"/>
    <w:rsid w:val="00131E09"/>
    <w:rsid w:val="0015426D"/>
    <w:rsid w:val="00164F86"/>
    <w:rsid w:val="0023053C"/>
    <w:rsid w:val="00250104"/>
    <w:rsid w:val="00270CAF"/>
    <w:rsid w:val="002C4DAC"/>
    <w:rsid w:val="003442C6"/>
    <w:rsid w:val="0045251A"/>
    <w:rsid w:val="004645A9"/>
    <w:rsid w:val="004B2E01"/>
    <w:rsid w:val="007F5359"/>
    <w:rsid w:val="008B1C3E"/>
    <w:rsid w:val="00960F5C"/>
    <w:rsid w:val="00971D38"/>
    <w:rsid w:val="009A6C3D"/>
    <w:rsid w:val="00A245AC"/>
    <w:rsid w:val="00B128A2"/>
    <w:rsid w:val="00B4255A"/>
    <w:rsid w:val="00B51157"/>
    <w:rsid w:val="00B868F6"/>
    <w:rsid w:val="00BF3E1B"/>
    <w:rsid w:val="00C155AE"/>
    <w:rsid w:val="00C81D88"/>
    <w:rsid w:val="00DC3F74"/>
    <w:rsid w:val="00E61854"/>
    <w:rsid w:val="00FE7B30"/>
    <w:rsid w:val="00FF7BB9"/>
    <w:rsid w:val="0B7701E5"/>
    <w:rsid w:val="19153ED2"/>
    <w:rsid w:val="22983AB8"/>
    <w:rsid w:val="2B343146"/>
    <w:rsid w:val="38A126DC"/>
    <w:rsid w:val="432A5904"/>
    <w:rsid w:val="48125DB1"/>
    <w:rsid w:val="48FF3F01"/>
    <w:rsid w:val="499A3A99"/>
    <w:rsid w:val="4E0056DC"/>
    <w:rsid w:val="4F4D4B46"/>
    <w:rsid w:val="55D34247"/>
    <w:rsid w:val="5751793B"/>
    <w:rsid w:val="5D696B00"/>
    <w:rsid w:val="68BB0E35"/>
    <w:rsid w:val="69CC43B7"/>
    <w:rsid w:val="6F200578"/>
    <w:rsid w:val="7CD4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qFormat/>
    <w:uiPriority w:val="0"/>
    <w:rPr>
      <w:b/>
    </w:rPr>
  </w:style>
  <w:style w:type="character" w:customStyle="1" w:styleId="9">
    <w:name w:val="页眉 字符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字符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字符"/>
    <w:basedOn w:val="7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479</Words>
  <Characters>2732</Characters>
  <Lines>22</Lines>
  <Paragraphs>6</Paragraphs>
  <TotalTime>2</TotalTime>
  <ScaleCrop>false</ScaleCrop>
  <LinksUpToDate>false</LinksUpToDate>
  <CharactersWithSpaces>3205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2022-09-14T03:24:00Z</dcterms:created>
  <dc:creator>Administrator.BF-20201010WWHJ</dc:creator>
  <cp:lastModifiedBy>吴金磊</cp:lastModifiedBy>
  <cp:lastPrinted>2021-09-07T01:04:00Z</cp:lastPrinted>
  <dcterms:modified xsi:type="dcterms:W3CDTF">2025-07-04T07:05:25Z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