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3727C0">
      <w:pPr>
        <w:spacing w:line="360" w:lineRule="auto"/>
        <w:jc w:val="center"/>
        <w:outlineLvl w:val="0"/>
        <w:rPr>
          <w:rFonts w:ascii="Times New Roman" w:hAnsi="Times New Roman"/>
          <w:b/>
          <w:bCs/>
          <w:sz w:val="44"/>
        </w:rPr>
      </w:pPr>
      <w:r>
        <w:rPr>
          <w:rFonts w:ascii="Times New Roman" w:hAnsi="Times New Roman"/>
          <w:b/>
          <w:bCs/>
          <w:sz w:val="28"/>
        </w:rPr>
        <w:drawing>
          <wp:inline distT="0" distB="0" distL="0" distR="0">
            <wp:extent cx="790575" cy="685800"/>
            <wp:effectExtent l="0" t="0" r="9525" b="0"/>
            <wp:docPr id="1" name="图片 1" descr="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logo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6667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sz w:val="28"/>
        </w:rPr>
        <w:t xml:space="preserve">    </w:t>
      </w:r>
      <w:r>
        <w:rPr>
          <w:rFonts w:ascii="Times New Roman" w:hAnsi="Times New Roman"/>
          <w:b/>
          <w:bCs/>
          <w:sz w:val="44"/>
        </w:rPr>
        <w:t>丽 水 学 院</w:t>
      </w:r>
    </w:p>
    <w:p w14:paraId="39FCA32D">
      <w:pPr>
        <w:spacing w:line="360" w:lineRule="auto"/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202</w:t>
      </w:r>
      <w:r>
        <w:rPr>
          <w:rFonts w:hint="eastAsia" w:ascii="Times New Roman" w:hAnsi="Times New Roman"/>
          <w:b/>
          <w:bCs/>
          <w:sz w:val="28"/>
        </w:rPr>
        <w:t>6</w:t>
      </w:r>
      <w:r>
        <w:rPr>
          <w:rFonts w:ascii="Times New Roman" w:hAnsi="Times New Roman"/>
          <w:b/>
          <w:bCs/>
          <w:sz w:val="28"/>
        </w:rPr>
        <w:t>年硕士学位研究生招生考试业务课考试大纲</w:t>
      </w:r>
    </w:p>
    <w:p w14:paraId="2C0CD88E">
      <w:pPr>
        <w:spacing w:line="360" w:lineRule="auto"/>
        <w:rPr>
          <w:rFonts w:ascii="Times New Roman" w:hAnsi="Times New Roman"/>
          <w:b/>
          <w:bCs/>
          <w:u w:val="single"/>
        </w:rPr>
      </w:pPr>
      <w:r>
        <w:rPr>
          <w:rFonts w:ascii="Times New Roman" w:hAnsi="Times New Roman"/>
          <w:sz w:val="28"/>
          <w:u w:val="single"/>
        </w:rPr>
        <w:t xml:space="preserve">           </w:t>
      </w:r>
      <w:r>
        <w:rPr>
          <w:rFonts w:ascii="Times New Roman" w:hAnsi="Times New Roman"/>
          <w:b/>
          <w:bCs/>
          <w:sz w:val="28"/>
          <w:u w:val="single"/>
        </w:rPr>
        <w:t>考试科目：</w:t>
      </w:r>
      <w:r>
        <w:rPr>
          <w:rFonts w:hint="eastAsia" w:ascii="Times New Roman" w:hAnsi="Times New Roman"/>
          <w:b/>
          <w:bCs/>
          <w:sz w:val="28"/>
          <w:u w:val="single"/>
          <w:lang w:val="en-US" w:eastAsia="zh-CN"/>
        </w:rPr>
        <w:t>视唱练耳</w:t>
      </w:r>
      <w:r>
        <w:rPr>
          <w:rFonts w:ascii="Times New Roman" w:hAnsi="Times New Roman"/>
          <w:b/>
          <w:bCs/>
          <w:sz w:val="28"/>
          <w:u w:val="single"/>
        </w:rPr>
        <w:t xml:space="preserve">               代码：     </w:t>
      </w:r>
      <w:r>
        <w:rPr>
          <w:rFonts w:ascii="Times New Roman" w:hAnsi="Times New Roman"/>
          <w:b/>
          <w:bCs/>
          <w:u w:val="single"/>
        </w:rPr>
        <w:t xml:space="preserve">   </w:t>
      </w:r>
    </w:p>
    <w:p w14:paraId="03DC85F3"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firstLine="482" w:firstLineChars="200"/>
        <w:rPr>
          <w:rFonts w:hint="eastAsia" w:ascii="宋体" w:hAnsi="宋体" w:eastAsia="宋体" w:cs="宋体"/>
          <w:b/>
          <w:bCs w:val="0"/>
          <w:color w:val="auto"/>
          <w:sz w:val="24"/>
          <w:szCs w:val="24"/>
          <w:lang w:bidi="ar"/>
        </w:rPr>
      </w:pP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lang w:bidi="ar"/>
        </w:rPr>
        <w:t>一、基本要求</w:t>
      </w:r>
    </w:p>
    <w:p w14:paraId="09341CA9"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firstLine="480" w:firstLineChars="200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视唱练耳考试要求考生能准确视唱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两个升降号调视唱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，把握音准、节奏与强弱；练耳需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听写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单音、音程、和弦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节奏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短句和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旋律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短句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。</w:t>
      </w:r>
    </w:p>
    <w:p w14:paraId="551DF0E2"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firstLine="482" w:firstLineChars="200"/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二、考试形式、时间和试卷结构</w:t>
      </w:r>
    </w:p>
    <w:p w14:paraId="78AEEE02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lang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bidi="ar"/>
        </w:rPr>
        <w:t>1. 考试形式、时间：本科目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视唱考五线谱视唱1条，满分40分，</w:t>
      </w:r>
      <w:r>
        <w:rPr>
          <w:rFonts w:hint="eastAsia" w:ascii="宋体" w:hAnsi="宋体" w:eastAsia="宋体" w:cs="宋体"/>
          <w:kern w:val="0"/>
          <w:sz w:val="24"/>
          <w:szCs w:val="24"/>
          <w:lang w:bidi="ar"/>
        </w:rPr>
        <w:t>采用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面试形式；练耳采用</w:t>
      </w:r>
      <w:r>
        <w:rPr>
          <w:rFonts w:hint="eastAsia" w:ascii="宋体" w:hAnsi="宋体" w:eastAsia="宋体" w:cs="宋体"/>
          <w:kern w:val="0"/>
          <w:sz w:val="24"/>
          <w:szCs w:val="24"/>
          <w:lang w:bidi="ar"/>
        </w:rPr>
        <w:t>闭卷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听写</w:t>
      </w:r>
      <w:r>
        <w:rPr>
          <w:rFonts w:hint="eastAsia" w:ascii="宋体" w:hAnsi="宋体" w:eastAsia="宋体" w:cs="宋体"/>
          <w:kern w:val="0"/>
          <w:sz w:val="24"/>
          <w:szCs w:val="24"/>
          <w:lang w:bidi="ar"/>
        </w:rPr>
        <w:t>形式，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满分60分，</w:t>
      </w:r>
      <w:r>
        <w:rPr>
          <w:rFonts w:hint="eastAsia" w:ascii="宋体" w:hAnsi="宋体" w:eastAsia="宋体" w:cs="宋体"/>
          <w:kern w:val="0"/>
          <w:sz w:val="24"/>
          <w:szCs w:val="24"/>
          <w:lang w:bidi="ar"/>
        </w:rPr>
        <w:t>考试时间为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45</w:t>
      </w:r>
      <w:r>
        <w:rPr>
          <w:rFonts w:hint="eastAsia" w:ascii="宋体" w:hAnsi="宋体" w:eastAsia="宋体" w:cs="宋体"/>
          <w:kern w:val="0"/>
          <w:sz w:val="24"/>
          <w:szCs w:val="24"/>
          <w:lang w:bidi="ar"/>
        </w:rPr>
        <w:t>分钟。</w:t>
      </w:r>
    </w:p>
    <w:p w14:paraId="69EDAFBF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lang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bidi="ar"/>
        </w:rPr>
        <w:t>2. 试卷结构：</w:t>
      </w:r>
    </w:p>
    <w:p w14:paraId="257318E7">
      <w:pPr>
        <w:pStyle w:val="8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firstLine="480" w:firstLineChars="2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 w:bidi="ar"/>
        </w:rPr>
        <w:t>1</w:t>
      </w:r>
      <w:r>
        <w:rPr>
          <w:rFonts w:hint="eastAsia" w:ascii="宋体" w:hAnsi="宋体" w:eastAsia="宋体" w:cs="宋体"/>
          <w:sz w:val="24"/>
          <w:szCs w:val="24"/>
          <w:lang w:bidi="ar"/>
        </w:rPr>
        <w:t>）</w:t>
      </w:r>
      <w:r>
        <w:rPr>
          <w:rFonts w:hint="eastAsia" w:ascii="宋体" w:hAnsi="宋体" w:eastAsia="宋体" w:cs="宋体"/>
          <w:sz w:val="24"/>
          <w:szCs w:val="24"/>
          <w:lang w:val="en-US" w:eastAsia="zh-CN" w:bidi="ar"/>
        </w:rPr>
        <w:t>视唱：两个升降号调视唱1条；</w:t>
      </w:r>
    </w:p>
    <w:p w14:paraId="4C58DB64">
      <w:pPr>
        <w:pStyle w:val="8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firstLine="480" w:firstLineChars="20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（2）练耳：</w:t>
      </w:r>
      <w:r>
        <w:rPr>
          <w:rFonts w:hint="eastAsia" w:ascii="宋体" w:hAnsi="宋体" w:eastAsia="宋体" w:cs="宋体"/>
          <w:sz w:val="24"/>
          <w:szCs w:val="24"/>
        </w:rPr>
        <w:t>单音、音程、和弦、节奏短句、旋律短句。</w:t>
      </w:r>
    </w:p>
    <w:p w14:paraId="00FCB318"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="0" w:leftChars="0" w:firstLine="482" w:firstLineChars="200"/>
        <w:rPr>
          <w:rFonts w:hint="eastAsia" w:ascii="宋体" w:hAnsi="宋体" w:eastAsia="宋体" w:cs="宋体"/>
          <w:b/>
          <w:bCs w:val="0"/>
          <w:sz w:val="24"/>
          <w:szCs w:val="24"/>
          <w:lang w:bidi="ar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lang w:bidi="ar"/>
        </w:rPr>
        <w:t>三、考试内容和考试要求</w:t>
      </w:r>
    </w:p>
    <w:p w14:paraId="201EFF9B"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firstLine="480" w:firstLineChars="200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 w:bidi="ar"/>
        </w:rPr>
        <w:t>1.视唱部分：需视谱即唱两个升降号调五线谱视唱1条，考查音准、节奏准确性，以及对音乐分句、强弱起伏、基本情绪的表达。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 w:bidi="ar"/>
        </w:rPr>
        <w:t xml:space="preserve">    2.练耳部分：听写单音、音程、和弦（三和弦、七和弦等）、节奏短句、旋律短句。</w:t>
      </w:r>
    </w:p>
    <w:p w14:paraId="59A1CB83"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firstLine="482" w:firstLineChars="200"/>
        <w:rPr>
          <w:rFonts w:hint="eastAsia" w:ascii="宋体" w:hAnsi="宋体" w:eastAsia="宋体" w:cs="宋体"/>
          <w:b/>
          <w:bCs w:val="0"/>
          <w:sz w:val="24"/>
          <w:szCs w:val="24"/>
          <w:lang w:bidi="ar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lang w:bidi="ar"/>
        </w:rPr>
        <w:t>四、主要参考书目</w:t>
      </w:r>
    </w:p>
    <w:p w14:paraId="57819DF7"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 w:bidi="ar"/>
        </w:rPr>
        <w:t>1.上海音乐学院视唱练耳教研组</w:t>
      </w:r>
      <w:r>
        <w:rPr>
          <w:rFonts w:hint="eastAsia" w:ascii="宋体" w:hAnsi="宋体" w:cs="宋体"/>
          <w:b w:val="0"/>
          <w:bCs w:val="0"/>
          <w:kern w:val="0"/>
          <w:sz w:val="24"/>
          <w:szCs w:val="24"/>
          <w:lang w:val="en-US" w:eastAsia="zh-CN" w:bidi="ar"/>
        </w:rPr>
        <w:t>.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 w:bidi="ar"/>
        </w:rPr>
        <w:t>单声部视唱教程(上、下)，上海音乐出版社，2014年；</w:t>
      </w:r>
    </w:p>
    <w:p w14:paraId="100D9FE5"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 w:bidi="ar"/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 w:bidi="ar"/>
        </w:rPr>
        <w:t>2.许敬行</w:t>
      </w:r>
      <w:r>
        <w:rPr>
          <w:rFonts w:hint="eastAsia" w:ascii="宋体" w:hAnsi="宋体" w:cs="宋体"/>
          <w:b w:val="0"/>
          <w:bCs w:val="0"/>
          <w:kern w:val="0"/>
          <w:sz w:val="24"/>
          <w:szCs w:val="24"/>
          <w:lang w:val="en-US" w:eastAsia="zh-CN" w:bidi="ar"/>
        </w:rPr>
        <w:t>.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 w:bidi="ar"/>
        </w:rPr>
        <w:t>视唱练耳（一、二册），高等教育出版社，2021年版</w:t>
      </w:r>
    </w:p>
    <w:p w14:paraId="75BBCF75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lang w:bidi="ar"/>
        </w:rPr>
      </w:pPr>
    </w:p>
    <w:sectPr>
      <w:pgSz w:w="11906" w:h="16838"/>
      <w:pgMar w:top="737" w:right="851" w:bottom="737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3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NiNGZkMDAzZTM3YjJlZDJiMmViMjJlYjE3Mzc3MmYifQ=="/>
  </w:docVars>
  <w:rsids>
    <w:rsidRoot w:val="000171BE"/>
    <w:rsid w:val="00016596"/>
    <w:rsid w:val="000171BE"/>
    <w:rsid w:val="00033FD9"/>
    <w:rsid w:val="000413A9"/>
    <w:rsid w:val="00042310"/>
    <w:rsid w:val="00057EBA"/>
    <w:rsid w:val="0006281E"/>
    <w:rsid w:val="00067A13"/>
    <w:rsid w:val="00083219"/>
    <w:rsid w:val="0008364C"/>
    <w:rsid w:val="000856E8"/>
    <w:rsid w:val="0009666D"/>
    <w:rsid w:val="000D1FFA"/>
    <w:rsid w:val="000F7DEC"/>
    <w:rsid w:val="00107F13"/>
    <w:rsid w:val="00125031"/>
    <w:rsid w:val="00147DF4"/>
    <w:rsid w:val="0015426D"/>
    <w:rsid w:val="001639FF"/>
    <w:rsid w:val="00164F86"/>
    <w:rsid w:val="001740FB"/>
    <w:rsid w:val="00181FA0"/>
    <w:rsid w:val="0019210A"/>
    <w:rsid w:val="001A5851"/>
    <w:rsid w:val="001B260F"/>
    <w:rsid w:val="001C36F7"/>
    <w:rsid w:val="001E1EC6"/>
    <w:rsid w:val="001E3FC1"/>
    <w:rsid w:val="00205F85"/>
    <w:rsid w:val="00235C2B"/>
    <w:rsid w:val="0024627F"/>
    <w:rsid w:val="00250104"/>
    <w:rsid w:val="00270CAF"/>
    <w:rsid w:val="00271599"/>
    <w:rsid w:val="002C4DAC"/>
    <w:rsid w:val="002E4684"/>
    <w:rsid w:val="002E646C"/>
    <w:rsid w:val="00342745"/>
    <w:rsid w:val="003442C6"/>
    <w:rsid w:val="00344B25"/>
    <w:rsid w:val="00381446"/>
    <w:rsid w:val="003820D4"/>
    <w:rsid w:val="003C0753"/>
    <w:rsid w:val="003E65D4"/>
    <w:rsid w:val="0043124F"/>
    <w:rsid w:val="004403CD"/>
    <w:rsid w:val="0045251A"/>
    <w:rsid w:val="004645A9"/>
    <w:rsid w:val="00491746"/>
    <w:rsid w:val="004B2E01"/>
    <w:rsid w:val="004C7E2A"/>
    <w:rsid w:val="004F16FB"/>
    <w:rsid w:val="004F2333"/>
    <w:rsid w:val="004F715D"/>
    <w:rsid w:val="00501F65"/>
    <w:rsid w:val="00541607"/>
    <w:rsid w:val="00542364"/>
    <w:rsid w:val="00555191"/>
    <w:rsid w:val="005867CC"/>
    <w:rsid w:val="005C06B3"/>
    <w:rsid w:val="005F4BCF"/>
    <w:rsid w:val="00601823"/>
    <w:rsid w:val="006165C3"/>
    <w:rsid w:val="00625AD6"/>
    <w:rsid w:val="0063232B"/>
    <w:rsid w:val="00665AB1"/>
    <w:rsid w:val="0067339B"/>
    <w:rsid w:val="00685495"/>
    <w:rsid w:val="006862CE"/>
    <w:rsid w:val="006C364B"/>
    <w:rsid w:val="006E510E"/>
    <w:rsid w:val="006F2090"/>
    <w:rsid w:val="0075230D"/>
    <w:rsid w:val="00756175"/>
    <w:rsid w:val="007C01D0"/>
    <w:rsid w:val="007D0728"/>
    <w:rsid w:val="007D6BEE"/>
    <w:rsid w:val="007E01D3"/>
    <w:rsid w:val="007F5359"/>
    <w:rsid w:val="007F63EF"/>
    <w:rsid w:val="00800357"/>
    <w:rsid w:val="00800E9B"/>
    <w:rsid w:val="00824574"/>
    <w:rsid w:val="008A0C23"/>
    <w:rsid w:val="008A63EA"/>
    <w:rsid w:val="008B1C3E"/>
    <w:rsid w:val="008B3A15"/>
    <w:rsid w:val="008F2E28"/>
    <w:rsid w:val="00915891"/>
    <w:rsid w:val="00923F27"/>
    <w:rsid w:val="00931574"/>
    <w:rsid w:val="00932E21"/>
    <w:rsid w:val="00940B52"/>
    <w:rsid w:val="00960F5C"/>
    <w:rsid w:val="009708A7"/>
    <w:rsid w:val="00975249"/>
    <w:rsid w:val="009E3C8D"/>
    <w:rsid w:val="009F74D4"/>
    <w:rsid w:val="00A02B48"/>
    <w:rsid w:val="00A1593D"/>
    <w:rsid w:val="00A245AC"/>
    <w:rsid w:val="00A41130"/>
    <w:rsid w:val="00AA41DB"/>
    <w:rsid w:val="00AA7FBD"/>
    <w:rsid w:val="00AB1718"/>
    <w:rsid w:val="00AB5FC0"/>
    <w:rsid w:val="00AC1B0E"/>
    <w:rsid w:val="00AD5E21"/>
    <w:rsid w:val="00AD7F56"/>
    <w:rsid w:val="00B07588"/>
    <w:rsid w:val="00B24AFD"/>
    <w:rsid w:val="00B4255A"/>
    <w:rsid w:val="00B42DD1"/>
    <w:rsid w:val="00B868F6"/>
    <w:rsid w:val="00BC46C5"/>
    <w:rsid w:val="00BD5ADD"/>
    <w:rsid w:val="00BE1B6F"/>
    <w:rsid w:val="00C42CD1"/>
    <w:rsid w:val="00C63AA7"/>
    <w:rsid w:val="00C87AFA"/>
    <w:rsid w:val="00CA322B"/>
    <w:rsid w:val="00CB261D"/>
    <w:rsid w:val="00CD686A"/>
    <w:rsid w:val="00CE5EC9"/>
    <w:rsid w:val="00CF7F33"/>
    <w:rsid w:val="00D445EA"/>
    <w:rsid w:val="00D65B39"/>
    <w:rsid w:val="00D776BE"/>
    <w:rsid w:val="00D94D70"/>
    <w:rsid w:val="00DA01C5"/>
    <w:rsid w:val="00DC3F74"/>
    <w:rsid w:val="00DD0F87"/>
    <w:rsid w:val="00E0232F"/>
    <w:rsid w:val="00E35D26"/>
    <w:rsid w:val="00E61854"/>
    <w:rsid w:val="00E62C6D"/>
    <w:rsid w:val="00E66393"/>
    <w:rsid w:val="00EA3875"/>
    <w:rsid w:val="00EA6031"/>
    <w:rsid w:val="00EF24A8"/>
    <w:rsid w:val="00F119B4"/>
    <w:rsid w:val="00F142A7"/>
    <w:rsid w:val="00F277EC"/>
    <w:rsid w:val="00F36647"/>
    <w:rsid w:val="00F43B72"/>
    <w:rsid w:val="00F44EE6"/>
    <w:rsid w:val="00F54603"/>
    <w:rsid w:val="00F61A56"/>
    <w:rsid w:val="00F72D2E"/>
    <w:rsid w:val="00F93AFB"/>
    <w:rsid w:val="00FC5FF0"/>
    <w:rsid w:val="00FD1059"/>
    <w:rsid w:val="00FF7BB9"/>
    <w:rsid w:val="01DB6127"/>
    <w:rsid w:val="0B7701E5"/>
    <w:rsid w:val="0C1F2AF1"/>
    <w:rsid w:val="0DEF1529"/>
    <w:rsid w:val="15A21AA4"/>
    <w:rsid w:val="27C22235"/>
    <w:rsid w:val="2F351922"/>
    <w:rsid w:val="38A30EF5"/>
    <w:rsid w:val="3A3518F6"/>
    <w:rsid w:val="3CF278A5"/>
    <w:rsid w:val="3EE65CBF"/>
    <w:rsid w:val="499A3A99"/>
    <w:rsid w:val="4D274D07"/>
    <w:rsid w:val="50891D2D"/>
    <w:rsid w:val="54F46459"/>
    <w:rsid w:val="5751793B"/>
    <w:rsid w:val="594A2AEB"/>
    <w:rsid w:val="5A053DAD"/>
    <w:rsid w:val="5D696B00"/>
    <w:rsid w:val="5FF659B3"/>
    <w:rsid w:val="62DD73C6"/>
    <w:rsid w:val="66215E2C"/>
    <w:rsid w:val="69CC43B7"/>
    <w:rsid w:val="6F200578"/>
    <w:rsid w:val="706B3185"/>
    <w:rsid w:val="71A37EBB"/>
    <w:rsid w:val="72FD678F"/>
    <w:rsid w:val="7CD426B0"/>
    <w:rsid w:val="F5FB8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0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eastAsia="黑体"/>
      <w:b/>
      <w:bCs/>
      <w:kern w:val="44"/>
      <w:sz w:val="24"/>
      <w:szCs w:val="44"/>
    </w:rPr>
  </w:style>
  <w:style w:type="paragraph" w:styleId="3">
    <w:name w:val="heading 2"/>
    <w:basedOn w:val="1"/>
    <w:next w:val="1"/>
    <w:link w:val="16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="Times New Roman" w:hAnsi="Times New Roman" w:eastAsia="楷体" w:cstheme="majorBidi"/>
      <w:b/>
      <w:bCs/>
      <w:sz w:val="24"/>
      <w:szCs w:val="32"/>
    </w:rPr>
  </w:style>
  <w:style w:type="paragraph" w:styleId="4">
    <w:name w:val="heading 3"/>
    <w:basedOn w:val="1"/>
    <w:next w:val="1"/>
    <w:link w:val="18"/>
    <w:unhideWhenUsed/>
    <w:qFormat/>
    <w:uiPriority w:val="0"/>
    <w:pPr>
      <w:keepNext/>
      <w:keepLines/>
      <w:spacing w:before="260" w:after="260" w:line="416" w:lineRule="auto"/>
      <w:outlineLvl w:val="2"/>
    </w:pPr>
    <w:rPr>
      <w:rFonts w:ascii="Times New Roman" w:hAnsi="Times New Roman" w:eastAsia="楷体"/>
      <w:bCs/>
      <w:sz w:val="24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4"/>
    <w:qFormat/>
    <w:uiPriority w:val="0"/>
    <w:rPr>
      <w:sz w:val="18"/>
      <w:szCs w:val="18"/>
    </w:rPr>
  </w:style>
  <w:style w:type="paragraph" w:styleId="6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11">
    <w:name w:val="Strong"/>
    <w:qFormat/>
    <w:uiPriority w:val="0"/>
    <w:rPr>
      <w:b/>
    </w:rPr>
  </w:style>
  <w:style w:type="character" w:customStyle="1" w:styleId="12">
    <w:name w:val="页眉 字符"/>
    <w:link w:val="7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3">
    <w:name w:val="页脚 字符"/>
    <w:link w:val="6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4">
    <w:name w:val="批注框文本 字符"/>
    <w:basedOn w:val="10"/>
    <w:link w:val="5"/>
    <w:qFormat/>
    <w:uiPriority w:val="0"/>
    <w:rPr>
      <w:rFonts w:ascii="Calibri" w:hAnsi="Calibri"/>
      <w:kern w:val="2"/>
      <w:sz w:val="18"/>
      <w:szCs w:val="18"/>
    </w:rPr>
  </w:style>
  <w:style w:type="paragraph" w:styleId="15">
    <w:name w:val="List Paragraph"/>
    <w:basedOn w:val="1"/>
    <w:qFormat/>
    <w:uiPriority w:val="34"/>
    <w:pPr>
      <w:ind w:left="420" w:leftChars="400"/>
    </w:pPr>
    <w:rPr>
      <w:rFonts w:asciiTheme="minorHAnsi" w:hAnsiTheme="minorHAnsi" w:eastAsiaTheme="minorEastAsia" w:cstheme="minorBidi"/>
      <w:szCs w:val="22"/>
    </w:rPr>
  </w:style>
  <w:style w:type="character" w:customStyle="1" w:styleId="16">
    <w:name w:val="标题 2 字符"/>
    <w:basedOn w:val="10"/>
    <w:link w:val="3"/>
    <w:qFormat/>
    <w:uiPriority w:val="0"/>
    <w:rPr>
      <w:rFonts w:eastAsia="楷体" w:cstheme="majorBidi"/>
      <w:b/>
      <w:bCs/>
      <w:kern w:val="2"/>
      <w:sz w:val="24"/>
      <w:szCs w:val="32"/>
    </w:rPr>
  </w:style>
  <w:style w:type="character" w:customStyle="1" w:styleId="17">
    <w:name w:val="标题 1 字符"/>
    <w:basedOn w:val="10"/>
    <w:link w:val="2"/>
    <w:qFormat/>
    <w:uiPriority w:val="0"/>
    <w:rPr>
      <w:rFonts w:eastAsia="黑体"/>
      <w:b/>
      <w:bCs/>
      <w:kern w:val="44"/>
      <w:sz w:val="24"/>
      <w:szCs w:val="44"/>
    </w:rPr>
  </w:style>
  <w:style w:type="character" w:customStyle="1" w:styleId="18">
    <w:name w:val="标题 3 字符"/>
    <w:basedOn w:val="10"/>
    <w:link w:val="4"/>
    <w:qFormat/>
    <w:uiPriority w:val="0"/>
    <w:rPr>
      <w:rFonts w:eastAsia="楷体"/>
      <w:bCs/>
      <w:kern w:val="2"/>
      <w:sz w:val="2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EB82853-6F81-744C-9EC4-DC8565CC18E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410</Words>
  <Characters>428</Characters>
  <Lines>119</Lines>
  <Paragraphs>216</Paragraphs>
  <TotalTime>2</TotalTime>
  <ScaleCrop>false</ScaleCrop>
  <LinksUpToDate>false</LinksUpToDate>
  <CharactersWithSpaces>476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2021-11-29T08:44:00Z</dcterms:created>
  <dc:creator>Administrator.BF-20201010WWHJ</dc:creator>
  <cp:lastModifiedBy>罗俊毅</cp:lastModifiedBy>
  <cp:lastPrinted>2021-09-07T09:04:00Z</cp:lastPrinted>
  <dcterms:modified xsi:type="dcterms:W3CDTF">2025-09-09T06:04:06Z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DCD899ABDB424347A2540B15B5C57A04_13</vt:lpwstr>
  </property>
  <property fmtid="{D5CDD505-2E9C-101B-9397-08002B2CF9AE}" pid="4" name="KSOTemplateDocerSaveRecord">
    <vt:lpwstr>eyJoZGlkIjoiOGNiNGZkMDAzZTM3YjJlZDJiMmViMjJlYjE3Mzc3MmYiLCJ1c2VySWQiOiI0Mjc2MTk2MDAifQ==</vt:lpwstr>
  </property>
</Properties>
</file>