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jc w:val="center"/>
        <w:textAlignment w:val="auto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center"/>
        <w:textAlignment w:val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textAlignment w:val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hint="eastAsia" w:ascii="Times New Roman" w:hAnsi="Times New Roman"/>
          <w:sz w:val="28"/>
          <w:u w:val="single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教育学</w:t>
      </w:r>
      <w:r>
        <w:rPr>
          <w:rFonts w:ascii="Times New Roman" w:hAnsi="Times New Roman"/>
          <w:b/>
          <w:bCs/>
          <w:sz w:val="28"/>
          <w:u w:val="single"/>
        </w:rPr>
        <w:t xml:space="preserve">   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  </w:t>
      </w:r>
      <w:r>
        <w:rPr>
          <w:rFonts w:ascii="Times New Roman" w:hAnsi="Times New Roman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b/>
          <w:bCs/>
          <w:sz w:val="28"/>
          <w:u w:val="single"/>
        </w:rPr>
        <w:t xml:space="preserve"> 代码：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919           </w:t>
      </w:r>
      <w:r>
        <w:rPr>
          <w:rFonts w:ascii="Times New Roman" w:hAnsi="Times New Roman"/>
          <w:b/>
          <w:bCs/>
          <w:sz w:val="28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一、考核要求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教育学考试是教育学专业硕士研究生入学考试的复试科目，要求考生系统掌握教育学的基础知识、基本概念和基本理论，并能够运用教育学的基本理论分析教育理论与实践问题。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二、考核评价目标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教育学考试要求考生准确识记教育学的基础知识，正确理解教育学的基本概念、基本理论和现代教育观念，能够运用教育基本理论和现代教育理念分析、判断和解决教育理论与实践问题。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三、考核内容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第一章 教育学概述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教育学的研究对象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教育学的研究对象是教育现象和教育问题。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教育学的研究任务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教育学的研究任务是揭示教育规律，探讨教育价值观念和教育艺术，指导教育实践。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教育学的产生与发展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教育学的历史演进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教育学的萌芽阶段；教育学的独立形态阶段；教育学的多样化发展阶段。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二、当代教育学的发展趋势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第四节 教育学的价值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教育学对教师专业发展的价值；教育学对教育政策调整的价值；教育学对教育改革的价值。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第二章 教育及其产生与发展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教育的概念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“教育“定义的类型；教育概念的内涵与外延；我国关于教育本质的主要观点。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教育的起源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生物起源论；心理起源论；劳动起源论。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教育的发展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原始社会教育的特征；古代社会教育的特征；现代社会教育的特征；当代教育的发展趋势。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第三章 教育与社会发展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教育与社会关系的主要理论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教育独立论；教育万能论；人力资本论；筛选假设理论；劳动力市场理论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教育的社会制约性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生产力对教育发展的影响和制约；政治经济制度对教育发展的影响和制约；文化对教育发展的影响和制约；人口状况对教育发展的影响和制约。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教育的社会功能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教育的经济功能；教育的政治功能；教育的文化功能；教育的人口功能。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第四节 当代社会发展对教育的需求与挑战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现代化与教育变革；全球化与教育变革；知识经济与教育变革；信息社会与教育变革；多元文化与教育变革。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第四章 教育与人的发展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人的身心发展的影响因素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一、关于影响人的身心发展因素的主要观点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单因素论与多因素论；内发论与外铄论；内因与外因交互作用论。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二、遗传素质在人的身心发展中的作用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三、环境在人的身心发展中的作用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四、个体能动性在人的身心发展中的作用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学校教育在人发展中的主导作用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教育要尊重人的身心发展的规律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尊重顺序性，循序渐进地促进儿童的发展；尊重阶段性，关注年龄特征，科学选择教育的内容和方法；尊重不平衡性，做到适时有效；尊重个别差异性，做到因材施教。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第五章 教育目的与培养目标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教育目的概述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一、教育目的的概念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教育目的的定义；教育目的与教育方针的关系。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二、教育目的的作用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三、关于教育目的的主要理论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个人本位论，社会本位论；教育准备生活说，教育适应生活说；马克思主义关于人的全面发展学说。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四、确定教育目的的依据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我国的教育目的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新中国成立以来各个时期的教育目的；我国教育目的的精神实质；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全面发展教育的组成部分及其关系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全面发展教育的组成部分；全面发展教育各组成部分之间的关系。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第四节 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培养目标的定义；培养目标与教育目的的关系；我国中小学的培养目标。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第六章 教育制度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教育制度的概念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学校教育制度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学制的概念与要素；学制确立的依据；各级学校系统；各类学校系统。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1949年以来我国的学制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1951年的学制；1958年的学制改革；改革开放以来的学制改革。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第四节 现代教育制度改革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义务教育年限的延长；普通教育与</w:t>
      </w:r>
      <w:r>
        <w:rPr>
          <w:rFonts w:hint="eastAsia" w:ascii="Times New Roman" w:hAnsi="Times New Roman"/>
          <w:bCs/>
          <w:szCs w:val="21"/>
        </w:rPr>
        <w:fldChar w:fldCharType="begin"/>
      </w:r>
      <w:r>
        <w:rPr>
          <w:rFonts w:hint="eastAsia" w:ascii="Times New Roman" w:hAnsi="Times New Roman"/>
          <w:bCs/>
          <w:szCs w:val="21"/>
        </w:rPr>
        <w:instrText xml:space="preserve"> HYPERLINK "http://www.sooker.com/zhiye/" \t "_blank" </w:instrText>
      </w:r>
      <w:r>
        <w:rPr>
          <w:rFonts w:hint="eastAsia" w:ascii="Times New Roman" w:hAnsi="Times New Roman"/>
          <w:bCs/>
          <w:szCs w:val="21"/>
        </w:rPr>
        <w:fldChar w:fldCharType="separate"/>
      </w:r>
      <w:r>
        <w:rPr>
          <w:rFonts w:hint="eastAsia" w:ascii="Times New Roman" w:hAnsi="Times New Roman"/>
          <w:bCs/>
          <w:szCs w:val="21"/>
        </w:rPr>
        <w:t>职业</w:t>
      </w:r>
      <w:r>
        <w:rPr>
          <w:rFonts w:hint="eastAsia" w:ascii="Times New Roman" w:hAnsi="Times New Roman"/>
          <w:bCs/>
          <w:szCs w:val="21"/>
        </w:rPr>
        <w:fldChar w:fldCharType="end"/>
      </w:r>
      <w:r>
        <w:rPr>
          <w:rFonts w:hint="eastAsia" w:ascii="Times New Roman" w:hAnsi="Times New Roman"/>
          <w:bCs/>
          <w:szCs w:val="21"/>
        </w:rPr>
        <w:t>教育的综合化；高等教育的大众化；终身教育体系的建构。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第七章 教育内容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教育内容的定义、结构与功能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教育内容的定义；教育内容的内在结构与外在结构；教育内容的功能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关于教育内容的主要理论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形式教育论与实质教育论的教育内容观；人文主义教育理论与科学主义教育理论的教育内容观；传统教育理论与现代教育理论的教育内容观。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教育内容的历史演进与发展趋势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第四节 教育内容的规范形式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课程方案的含义与构成；课程标准的含义与构成；教科书的含义与特征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第八章 教师与学生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第一节 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教师的概念与教师职业的产生与发展；教师的地位与作用；教师劳动的特点；教师的专业素养；教师专业发展的内涵与途径；教师的权利与义务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第二节 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一、学生的含义与特征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二、学生群体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正式群体与非正式群体；学生群体的作用。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三、学生的权利与义务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第三节 师生关系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一、师生关系的含义与类型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二、关于师生关系的主要理论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学生中心论；教师中心论。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三、良好师生关系的建立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良好师生关系的标准；建立良好师生关系的途径与方法。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四、参考书目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1.胡德海.教育学原理[M].兰州：甘肃教育出版社，2006.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2.全国十二所重点师范大学联合编：教育学基础[M].北京：教育科学出版社，2002.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ascii="Times New Roman" w:hAnsi="Times New Roman"/>
          <w:bCs/>
          <w:szCs w:val="21"/>
        </w:rPr>
      </w:pPr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E"/>
    <w:rsid w:val="000171BE"/>
    <w:rsid w:val="00041F3C"/>
    <w:rsid w:val="0008364C"/>
    <w:rsid w:val="00131E09"/>
    <w:rsid w:val="0015426D"/>
    <w:rsid w:val="00164F86"/>
    <w:rsid w:val="0023053C"/>
    <w:rsid w:val="00250104"/>
    <w:rsid w:val="00270CAF"/>
    <w:rsid w:val="002C4DAC"/>
    <w:rsid w:val="003442C6"/>
    <w:rsid w:val="0045251A"/>
    <w:rsid w:val="004645A9"/>
    <w:rsid w:val="004B2E01"/>
    <w:rsid w:val="007F5359"/>
    <w:rsid w:val="008B1C3E"/>
    <w:rsid w:val="00960F5C"/>
    <w:rsid w:val="00971D38"/>
    <w:rsid w:val="009A6C3D"/>
    <w:rsid w:val="00A245AC"/>
    <w:rsid w:val="00B128A2"/>
    <w:rsid w:val="00B4255A"/>
    <w:rsid w:val="00B51157"/>
    <w:rsid w:val="00B868F6"/>
    <w:rsid w:val="00BF3E1B"/>
    <w:rsid w:val="00C155AE"/>
    <w:rsid w:val="00C81D88"/>
    <w:rsid w:val="00DC3F74"/>
    <w:rsid w:val="00E61854"/>
    <w:rsid w:val="00FE7B30"/>
    <w:rsid w:val="00FF7BB9"/>
    <w:rsid w:val="0B7701E5"/>
    <w:rsid w:val="19153ED2"/>
    <w:rsid w:val="22983AB8"/>
    <w:rsid w:val="24F3745F"/>
    <w:rsid w:val="2B343146"/>
    <w:rsid w:val="38A126DC"/>
    <w:rsid w:val="432A5904"/>
    <w:rsid w:val="48125DB1"/>
    <w:rsid w:val="48FF3F01"/>
    <w:rsid w:val="499A3A99"/>
    <w:rsid w:val="4A8D7B04"/>
    <w:rsid w:val="4E0056DC"/>
    <w:rsid w:val="4F4D4B46"/>
    <w:rsid w:val="55D34247"/>
    <w:rsid w:val="5751793B"/>
    <w:rsid w:val="5D696B00"/>
    <w:rsid w:val="68BB0E35"/>
    <w:rsid w:val="69CC43B7"/>
    <w:rsid w:val="6F200578"/>
    <w:rsid w:val="751A26DF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styleId="9">
    <w:name w:val="Hyperlink"/>
    <w:qFormat/>
    <w:uiPriority w:val="0"/>
    <w:rPr>
      <w:color w:val="2B2B2B"/>
      <w:u w:val="none"/>
    </w:rPr>
  </w:style>
  <w:style w:type="character" w:customStyle="1" w:styleId="10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479</Words>
  <Characters>2732</Characters>
  <Lines>22</Lines>
  <Paragraphs>6</Paragraphs>
  <TotalTime>0</TotalTime>
  <ScaleCrop>false</ScaleCrop>
  <LinksUpToDate>false</LinksUpToDate>
  <CharactersWithSpaces>3205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2022-09-14T03:24:00Z</dcterms:created>
  <dc:creator>Administrator.BF-20201010WWHJ</dc:creator>
  <cp:lastModifiedBy>吴金磊</cp:lastModifiedBy>
  <cp:lastPrinted>2021-09-07T01:04:00Z</cp:lastPrinted>
  <dcterms:modified xsi:type="dcterms:W3CDTF">2025-09-09T01:04:32Z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